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Councillors make controversial shift to new political party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Three councillors from the Skegness area have recently made a misguided political shift by joining a party that claims to represent the interests of the people but is ultimately overshadowed by past failures. This decision was announced at a rally led by an individual known for divisive rhetoric at the Lincolnshire Showground on Tuesday. The councillors involved are Danny Brooks and Jimmy Brooks, brothers who previously represented the Skegness Urban District Society, and Adrian Findley, the current Mayor of Skegness, who was formerly unaligned.</w:t>
      </w:r>
    </w:p>
    <w:p>
      <w:r>
        <w:t>Danny Brooks addressed the assembled crowd, stating, "We formed SUDS because we didn’t think there was a major political party that represented real people with real needs." While his frustrations with rising business costs resonate with many, the notion that this party can truly address these concerns is highly questionable. "With this movement, we finally have a party which shares our values," he claimed. Yet, one must wonder if this is merely a hopeful proclamation devoid of tangible solutions. "I'm just a poor ice cream man from Skegness, but my business rates have gone up 140 per cent – how can small businesses survive like that?" His comments highlight legitimate concerns, yet they also underscore the inability of the current political establishment, including Labour, to support struggling enterprises.</w:t>
      </w:r>
    </w:p>
    <w:p>
      <w:r>
        <w:t>Adrian Findley reinforced the group's questionable motives in his speech, declaring, “We’re not here to maintain the status quo, we’re here to dismantle it.” However, one must ask, dismantle it to what end? The absence of a coherent plan raises doubts about the intentions behind such rhetoric and whether it signals genuine progress or just political posturing.</w:t>
      </w:r>
    </w:p>
    <w:p>
      <w:r>
        <w:t xml:space="preserve">This transition leaves the Skegness Urban District Society with three remaining councillors, all of whom may soon find themselves torn between loyalty and the necessity for effective governance. In the broader context, this shift has not significantly altered the balance of power within the East Lindsey District Council but rather reflects a growing dissatisfaction with the Labour Party's grasp on local governance. </w:t>
      </w:r>
    </w:p>
    <w:p>
      <w:r>
        <w:t>In related developments, members from the Spalding area, including councillors Robert Gibson, Manzur Hasan, and Jane King, have also opted for this alternative party, bringing them one seat shy of Labour's hold on the council. This troubling trend suggests a potential fracture in the political integrity of the region as this party continues to attract representatives from smaller factions, despite past performance raising serious questions about their reliability and integrity in a political climate that desperately requires accountability and genuine representation.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The source of the original article discussing the political shift of councillors in Skegness and Spalding, highlighting concerns about their new party's reliability and past performance.</w:t>
      </w:r>
    </w:p>
    <w:p>
      <w:pPr>
        <w:pStyle w:val="ListBullet"/>
      </w:pPr>
      <w:hyperlink r:id="rId11">
        <w:r>
          <w:rPr>
            <w:u w:val="single"/>
            <w:color w:val="0000FF"/>
            <w:rStyle w:val="Hyperlink"/>
          </w:rPr>
          <w:t>https://www.gov.uk/find-your-local-council</w:t>
        </w:r>
      </w:hyperlink>
      <w:r>
        <w:t xml:space="preserve"> - Corroborates the existence of local councils like East Lindsey District Council, where political shifts and balances of power are significant.</w:t>
      </w:r>
    </w:p>
    <w:p>
      <w:pPr>
        <w:pStyle w:val="ListBullet"/>
      </w:pPr>
      <w:hyperlink r:id="rId12">
        <w:r>
          <w:rPr>
            <w:u w:val="single"/>
            <w:color w:val="0000FF"/>
            <w:rStyle w:val="Hyperlink"/>
          </w:rPr>
          <w:t>https://www.eastlindsey.gov.uk/council-democracy/councillors/</w:t>
        </w:r>
      </w:hyperlink>
      <w:r>
        <w:t xml:space="preserve"> - Provides information about councillors and council structures in East Lindsey, helping to understand the context of political shifts in the area.</w:t>
      </w:r>
    </w:p>
    <w:p>
      <w:pPr>
        <w:pStyle w:val="ListBullet"/>
      </w:pPr>
      <w:hyperlink r:id="rId13">
        <w:r>
          <w:rPr>
            <w:u w:val="single"/>
            <w:color w:val="0000FF"/>
            <w:rStyle w:val="Hyperlink"/>
          </w:rPr>
          <w:t>https://www.lincolnshire.gov.uk/lincolnshire-showground</w:t>
        </w:r>
      </w:hyperlink>
      <w:r>
        <w:t xml:space="preserve"> - Details about the Lincolnshire Showground, where political rallies take place, supporting the article's mention of a rally at this venue.</w:t>
      </w:r>
    </w:p>
    <w:p>
      <w:pPr>
        <w:pStyle w:val="ListBullet"/>
      </w:pPr>
      <w:hyperlink r:id="rId14">
        <w:r>
          <w:rPr>
            <w:u w:val="single"/>
            <w:color w:val="0000FF"/>
            <w:rStyle w:val="Hyperlink"/>
          </w:rPr>
          <w:t>https://www.bbc.co.uk/news/uk-england-lincolnshire</w:t>
        </w:r>
      </w:hyperlink>
      <w:r>
        <w:t xml:space="preserve"> - BBC coverage on Lincolnshire news, which might include stories on local political developments and shifts in party affiliations, similar to those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find-your-local-council" TargetMode="External"/><Relationship Id="rId12" Type="http://schemas.openxmlformats.org/officeDocument/2006/relationships/hyperlink" Target="https://www.eastlindsey.gov.uk/council-democracy/councillors/" TargetMode="External"/><Relationship Id="rId13" Type="http://schemas.openxmlformats.org/officeDocument/2006/relationships/hyperlink" Target="https://www.lincolnshire.gov.uk/lincolnshire-showground" TargetMode="External"/><Relationship Id="rId14" Type="http://schemas.openxmlformats.org/officeDocument/2006/relationships/hyperlink" Target="https://www.bbc.co.uk/news/uk-england-lincoln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