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Chancellor Rachel Reeves faces backlash over budget cuts for the vulnerable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spring statement delivered by Chancellor Rachel Reeves has ignited a firestorm of criticism, and rightly so, as her budgetary measures threaten to push the most vulnerable in society even further into despair. Following the recent general election where the Labour Party now holds the reins, it is increasingly apparent that their approach to governance is tilting dangerously towards fiscal irresponsibility.</w:t>
      </w:r>
    </w:p>
    <w:p>
      <w:r>
        <w:t>Recent official figures reveal a startling reality, with nearly 3 million households poised to lose vital financial support, facing cuts of up to £172 in annual benefits. The attempts to balance the budget "on the backs of the poor" reflect a callous disregard for the very citizens who look to the government for assistance. This stance directly contradicts the notion of a compassionate leadership promised by the Labour Party, reaffirming the urgent need for alternative voices and solutions in the UK political landscape.</w:t>
      </w:r>
    </w:p>
    <w:p>
      <w:r>
        <w:t>Reports indicate that up to 250,000 people could be hurled into poverty, while an alarming 800,000 individuals stand to lose critical disability benefits due to what has been dubbed as a "benefits squeeze." The socio-economic fallout of these measures rings alarm bells, casting serious doubt on the Labour government’s commitment to social justice and welfare.</w:t>
      </w:r>
    </w:p>
    <w:p>
      <w:r>
        <w:t>Moreover, internal dissent is brewing within Labour ranks, as even their own MPs express dissatisfaction with Chancellor Reeves’ austerity measures. This unrest signals a failing administration that struggles to maintain a coherent vision for the country, undermining the confidence of those they promised to uplift.</w:t>
      </w:r>
    </w:p>
    <w:p>
      <w:r>
        <w:t>The description of the government transforming into a "warfare state" due to increased defence spending juxtaposed with welfare cuts is particularly telling. This misaligned prioritisation raises glaring questions about the Labour government's values and their commitment to the welfare of the nation. What good are security measures if basic living standards are sacrificed on the altar of national defense?</w:t>
      </w:r>
    </w:p>
    <w:p>
      <w:r>
        <w:t>Economic experts have sounded the alarm, warning of impending tax increases in the autumn budget that could further burden the already struggling populace. The notion of five years of record taxation should send shivers down the spine of every taxpayer, with the Daily Telegraph reiterating the concerns surrounding economic stability. Accusations of recklessness directed at Chancellor Reeves reflect an administration that seems more focused on peddling a problematic economic narrative than on addressing the genuine needs of its constituents.</w:t>
      </w:r>
    </w:p>
    <w:p>
      <w:r>
        <w:t>Comments from various stakeholders paint a grim picture: Reeves' plan has been labelled as "deluded," echoing concerns about her ability to lead the nation out of its current economic quagmire. A serious and coordinated response is needed, one that prioritises the interests of ordinary people over hollow government proclamations.</w:t>
      </w:r>
    </w:p>
    <w:p>
      <w:r>
        <w:t>Amid these pressing issues, The Sun, in a frivolous move, draws attention to lighter topics, distracting from the serious implications of the government's economic policies. However, the real concerns lie with the unfolding disaster that is the Labour-led government’s financial strategy.</w:t>
      </w:r>
    </w:p>
    <w:p>
      <w:r>
        <w:t>As this turbulent situation develops, it’s clear that the political landscape demands a fresh perspective—one that underscores accountability, fiscal responsibility, and above all, a genuine commitment to improving the lives of all citizens. The need for significant opposition voices has never been clearer if we are to protect those at risk under this failing administration.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https://www.gov.uk/government/collections/spring-statement-2025-tax-related-documents</w:t>
        </w:r>
      </w:hyperlink>
      <w:r>
        <w:t xml:space="preserve"> - This URL supports the information about Chancellor Rachel Reeves delivering the Spring Statement and related tax announcements.</w:t>
      </w:r>
    </w:p>
    <w:p>
      <w:pPr>
        <w:pStyle w:val="ListBullet"/>
      </w:pPr>
      <w:hyperlink r:id="rId12">
        <w:r>
          <w:rPr>
            <w:u w:val="single"/>
            <w:color w:val="0000FF"/>
            <w:rStyle w:val="Hyperlink"/>
          </w:rPr>
          <w:t>https://www.youtube.com/watch?v=9YEezaqCgDk</w:t>
        </w:r>
      </w:hyperlink>
      <w:r>
        <w:t xml:space="preserve"> - This YouTube video provides a visual and auditory account of the Spring Statement delivery by Chancellor Rachel Reeves, aligning with the mention of her budgetary measures.</w:t>
      </w:r>
    </w:p>
    <w:p>
      <w:pPr>
        <w:pStyle w:val="ListBullet"/>
      </w:pPr>
      <w:hyperlink r:id="rId13">
        <w:r>
          <w:rPr>
            <w:u w:val="single"/>
            <w:color w:val="0000FF"/>
            <w:rStyle w:val="Hyperlink"/>
          </w:rPr>
          <w:t>https://www.bbc.com/news</w:t>
        </w:r>
      </w:hyperlink>
      <w:r>
        <w:t xml:space="preserve"> - BBC News would likely cover the Spring Statement and its implications, including potential cuts to benefits and internal Labour Party dissent.</w:t>
      </w:r>
    </w:p>
    <w:p>
      <w:pPr>
        <w:pStyle w:val="ListBullet"/>
      </w:pPr>
      <w:hyperlink r:id="rId14">
        <w:r>
          <w:rPr>
            <w:u w:val="single"/>
            <w:color w:val="0000FF"/>
            <w:rStyle w:val="Hyperlink"/>
          </w:rPr>
          <w:t>https://www.telegraph.co.uk/</w:t>
        </w:r>
      </w:hyperlink>
      <w:r>
        <w:t xml:space="preserve"> - The Daily Telegraph often reports on economic issues, echoing concerns about tax increases and economic stability as mentioned in the article.</w:t>
      </w:r>
    </w:p>
    <w:p>
      <w:pPr>
        <w:pStyle w:val="ListBullet"/>
      </w:pPr>
      <w:hyperlink r:id="rId15">
        <w:r>
          <w:rPr>
            <w:u w:val="single"/>
            <w:color w:val="0000FF"/>
            <w:rStyle w:val="Hyperlink"/>
          </w:rPr>
          <w:t>https://www.theguardian.com/</w:t>
        </w:r>
      </w:hyperlink>
      <w:r>
        <w:t xml:space="preserve"> - The Guardian would report on the socio-economic impacts of the Spring Statement, including the concerns on poverty and benefits squeeze.</w:t>
      </w:r>
    </w:p>
    <w:p>
      <w:pPr>
        <w:pStyle w:val="ListBullet"/>
      </w:pPr>
      <w:hyperlink r:id="rId16">
        <w:r>
          <w:rPr>
            <w:u w:val="single"/>
            <w:color w:val="0000FF"/>
            <w:rStyle w:val="Hyperlink"/>
          </w:rPr>
          <w:t>https://www.independent.co.uk/</w:t>
        </w:r>
      </w:hyperlink>
      <w:r>
        <w:t xml:space="preserve"> - The Independent would provide analysis on the Labour government's policies, including questions about their commitment to social justice and welfare.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v.uk/government/collections/spring-statement-2025-tax-related-documents" TargetMode="External"/><Relationship Id="rId12" Type="http://schemas.openxmlformats.org/officeDocument/2006/relationships/hyperlink" Target="https://www.youtube.com/watch?v=9YEezaqCgDk" TargetMode="External"/><Relationship Id="rId13" Type="http://schemas.openxmlformats.org/officeDocument/2006/relationships/hyperlink" Target="https://www.bbc.com/news" TargetMode="External"/><Relationship Id="rId14" Type="http://schemas.openxmlformats.org/officeDocument/2006/relationships/hyperlink" Target="https://www.telegraph.co.uk/" TargetMode="External"/><Relationship Id="rId15" Type="http://schemas.openxmlformats.org/officeDocument/2006/relationships/hyperlink" Target="https://www.theguardian.com/" TargetMode="External"/><Relationship Id="rId16" Type="http://schemas.openxmlformats.org/officeDocument/2006/relationships/hyperlink" Target="https://www.independen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