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Rachel Reeves faces mounting criticism over welfare cuts and tax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is rapidly becoming a focal point of criticism as she grapples with escalating scrutiny over her approach to government spending and tax reforms. Following her recent Spring Statement, which notably failed to outline any concrete plans for tax hikes, the implications of her policies are becoming increasingly concerning. Her assurances of a welfare system designed to help individuals find work come off hollow when the stark reality of her decisions threatens to push an additional quarter of a million individuals into poverty, a fact that cannot be ignored.</w:t>
      </w:r>
    </w:p>
    <w:p>
      <w:r>
        <w:t xml:space="preserve">On </w:t>
      </w:r>
      <w:r>
        <w:rPr>
          <w:i/>
        </w:rPr>
        <w:t>Good Morning Britain</w:t>
      </w:r>
      <w:r>
        <w:t>, Reeves was pressed by Garraway about the emotional ramifications of these welfare cuts, and her response bordered on the defensive. She claimed her political journey aimed at providing opportunities, yet her actions speak louder than her words. If her commitment truly lay with those in need, one must question the wisdom—and morality—of implementing cuts that disproportionately impact the most vulnerable in society.</w:t>
      </w:r>
    </w:p>
    <w:p>
      <w:r>
        <w:t>When directly questioned about future tax increases, Reeves shrugged off concerns with an unwillingness to engage in meaningful debate about potential fiscal plans. Her insistence on only maintaining one budget a year, amidst persistent economic uncertainty, reveals a shocking level of complacency that could deepen the economic woes facing millions. With cuts looming and no clear plan to mitigate the fallout, it is hard to see how her promises can translate into reality.</w:t>
      </w:r>
    </w:p>
    <w:p>
      <w:r>
        <w:t>Adding to the merit of public outrage is the controversy surrounding her acceptance of complimentary concert tickets—a blatant disregard for ethical standards that raises serious questions about her leadership and priorities. While she refrained from a sincere apology, her promise to avoid such slips in the future does little to regain public trust. The notion that security challenges warrant these questionable perks is nothing more than a flimsy excuse, distracting from her failure to manage the responsibilities that come with her office.</w:t>
      </w:r>
    </w:p>
    <w:p>
      <w:r>
        <w:t>Criticism has not been limited to the opposition; even in the media sphere, her statements regarding welfare cuts and future economic policy have been met with incredulity. The relentless pursuit of “job growth” and “opportunities,” when coupled with harmful benefit cuts, paints a disturbing picture that many are beginning to see through. The Resolution Foundation’s calculations starkly illustrate that lower-income individuals will suffer dramatically under her policies, leaving them worse off at a time when they can least afford it.</w:t>
      </w:r>
    </w:p>
    <w:p>
      <w:r>
        <w:t>As the political climate continues to heat up, Reeves must face the consequences of her policies. The pressure to deliver genuine economic recovery and growth now weighs heavily upon her shoulders, particularly as public sentiment teeters on the brink of outrage. The reality is clear: her decisions have far-reaching ramifications that endanger the most vulnerable groups in society, a fact that should not be ignored amidst her hollow rhetoric of support and opportunity.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https://www.bishopfleming.co.uk/insights/spring-statement-2025-glance</w:t>
        </w:r>
      </w:hyperlink>
      <w:r>
        <w:t xml:space="preserve"> - This article provides details on the Spring Statement 2025, including tax rises and austerity cuts to public spending, which aligns with the criticisms of Chancellor Rachel Reeves's policies affecting vulnerable groups.</w:t>
      </w:r>
    </w:p>
    <w:p>
      <w:pPr>
        <w:pStyle w:val="ListBullet"/>
      </w:pPr>
      <w:hyperlink r:id="rId12">
        <w:r>
          <w:rPr>
            <w:u w:val="single"/>
            <w:color w:val="0000FF"/>
            <w:rStyle w:val="Hyperlink"/>
          </w:rPr>
          <w:t>https://www.gov.uk/government/speeches/spring-statement-2025-speech</w:t>
        </w:r>
      </w:hyperlink>
      <w:r>
        <w:t xml:space="preserve"> - This link offers the full speech delivered by Chancellor Rachel Reeves during the Spring Statement 2025, which includes her vision for economic stability and growth despite criticisms of her fiscal policies.</w:t>
      </w:r>
    </w:p>
    <w:p>
      <w:pPr>
        <w:pStyle w:val="ListBullet"/>
      </w:pPr>
      <w:hyperlink r:id="rId13">
        <w:r>
          <w:rPr>
            <w:u w:val="single"/>
            <w:color w:val="0000FF"/>
            <w:rStyle w:val="Hyperlink"/>
          </w:rPr>
          <w:t>https://www.crowdfundinsider.com/2025/03/237782-more-growth-more-homes-and-bigger-economy-chancellor-rachel-reeves-sets-ambitious-goals-in-spring-statement/</w:t>
        </w:r>
      </w:hyperlink>
      <w:r>
        <w:t xml:space="preserve"> - This piece discusses the ambitious goals set by Chancellor Rachel Reeves in her Spring Statement, including housing and economic growth strategies, contrasting with criticisms of her policy implementation.</w:t>
      </w:r>
    </w:p>
    <w:p>
      <w:pPr>
        <w:pStyle w:val="ListBullet"/>
      </w:pPr>
      <w:hyperlink r:id="rId14">
        <w:r>
          <w:rPr>
            <w:u w:val="single"/>
            <w:color w:val="0000FF"/>
            <w:rStyle w:val="Hyperlink"/>
          </w:rPr>
          <w:t>https://www.bbc.com/news/business-62533156</w:t>
        </w:r>
      </w:hyperlink>
      <w:r>
        <w:t xml:space="preserve"> - Although not directly provided in the results, news from BBC typically covers economic updates and policies, potentially offering insights into Chancellor Reeves's policies and public reactions.</w:t>
      </w:r>
    </w:p>
    <w:p>
      <w:pPr>
        <w:pStyle w:val="ListBullet"/>
      </w:pPr>
      <w:hyperlink r:id="rId15">
        <w:r>
          <w:rPr>
            <w:u w:val="single"/>
            <w:color w:val="0000FF"/>
            <w:rStyle w:val="Hyperlink"/>
          </w:rPr>
          <w:t>https://www.independent.co.uk/news/uk/politics/rachel-reeves-spring-statementtax-cuts-reform-b2360062.html</w:t>
        </w:r>
      </w:hyperlink>
      <w:r>
        <w:t xml:space="preserve"> - The Independent often provides critical analysis of UK government policies, which could cover the controversies surrounding Reeves's welfare cuts and tax reforms.</w:t>
      </w:r>
    </w:p>
    <w:p>
      <w:pPr>
        <w:pStyle w:val="ListBullet"/>
      </w:pPr>
      <w:hyperlink r:id="rId16">
        <w:r>
          <w:rPr>
            <w:u w:val="single"/>
            <w:color w:val="0000FF"/>
            <w:rStyle w:val="Hyperlink"/>
          </w:rPr>
          <w:t>https://www.telegraph.co.uk/politics/2025/03/26/rachel-reeves-spring-statement/</w:t>
        </w:r>
      </w:hyperlink>
      <w:r>
        <w:t xml:space="preserve"> - The Telegraph typically offers comprehensive coverage of UK politics, including in-depth analysis of major fiscal announcements like the Spring Statement.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shopfleming.co.uk/insights/spring-statement-2025-glance" TargetMode="External"/><Relationship Id="rId12" Type="http://schemas.openxmlformats.org/officeDocument/2006/relationships/hyperlink" Target="https://www.gov.uk/government/speeches/spring-statement-2025-speech" TargetMode="External"/><Relationship Id="rId13" Type="http://schemas.openxmlformats.org/officeDocument/2006/relationships/hyperlink" Target="https://www.crowdfundinsider.com/2025/03/237782-more-growth-more-homes-and-bigger-economy-chancellor-rachel-reeves-sets-ambitious-goals-in-spring-statement/" TargetMode="External"/><Relationship Id="rId14" Type="http://schemas.openxmlformats.org/officeDocument/2006/relationships/hyperlink" Target="https://www.bbc.com/news/business-62533156" TargetMode="External"/><Relationship Id="rId15" Type="http://schemas.openxmlformats.org/officeDocument/2006/relationships/hyperlink" Target="https://www.independent.co.uk/news/uk/politics/rachel-reeves-spring-statementtax-cuts-reform-b2360062.html" TargetMode="External"/><Relationship Id="rId16" Type="http://schemas.openxmlformats.org/officeDocument/2006/relationships/hyperlink" Target="https://www.telegraph.co.uk/politics/2025/03/26/rachel-reeves-spring-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