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sentencing review raises concerns over public safety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Criminals sentenced to lengthy prison terms may soon face the risk of reduced incarceration periods as part of a misguided new sentencing review led by the Labour government, marking a concerning pivot away from maintaining public safety in favour of leniency. Justice Secretary, Shabana Mahmood, has raised alarms about the UK's overcrowded prisons, but her solution to promote shorter sentences signals a dangerous disregard for the implications this may have on crime rates.</w:t>
      </w:r>
    </w:p>
    <w:p>
      <w:r>
        <w:t>Mahmood's comments imply that the government's current reform efforts are woefully insufficient in tackling the critical overcrowding issue in our correctional facilities. "One thing is clear, we are already running back over 99 percent capacity in the prison estate," she lamented, highlighting the urgent need for comprehensive and traditional solutions. Yet, she seems more focused on reducing sentences for serious offenders rather than ensuring our citizens are protected from violent criminals and drug dealers.</w:t>
      </w:r>
    </w:p>
    <w:p>
      <w:r>
        <w:t>The reach of this review extends to individuals from society's most dangerous underbellies, including violent criminals and armed robbers, with indications that even serious sex offenders and murderers might be considered for early release. This follows Mahmood's previous emergency measures that permitted offenders to be free after serving just 40 percent of their sentences – a scheme that has sparked outrage and is an affront to justice.</w:t>
      </w:r>
    </w:p>
    <w:p>
      <w:r>
        <w:t>Moreover, Mahmood's announcement coincides with the appointment of ex-Conservative justice secretary David Gauke, who has stated that "controversial" measures must be taken to shrink prison populations. His contemplation of reconsidering the sentences of violent offenders, including those guilty of manslaughter, and the exploration of alternative punishments such as house arrest, marks a dangerous trajectory for criminal justice that prioritizes reduction of incarceration over the safety of the law-abiding populace.</w:t>
      </w:r>
    </w:p>
    <w:p>
      <w:r>
        <w:t xml:space="preserve">While murderers remain excluded for now, the sentiment conveyed by Gauke and the Labour government raises serious concerns about their approach to public safety. The introduction of systems from places like Texas that reward good behaviour with sentence reductions could further undermine the gravity of serious offenses. </w:t>
      </w:r>
    </w:p>
    <w:p>
      <w:r>
        <w:t>HMP Millsike, with its £400 million price tag, is presented as a forward-thinking investment in rehabilitation, with design quirks intended to soften the prison experience — including no barred windows and a pastel colour scheme. However, turning prisons into community centres for offenders not only discredits the severity of their crimes but may also mislead the public about the realities of crime and punishment in the UK.</w:t>
      </w:r>
    </w:p>
    <w:p>
      <w:r>
        <w:t>As HMP Millsike prepares to welcome its first inmates, the pressing issues of public safety and the broader implications of Labour's lenient stance on crime barely register in government discussions. The focus should be on maintaining a firm stance on law and order, not pandering to criminals at the expense of law-abiding citizens who deserve better protections from the very system that is supposed to ensure their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https://committees.parliament.uk/committee/127/public-accounts-committee/news/205761/prisons-crisis-as-justice-system-faces-total-gridlock-in-2026-pac-calls-for-rapid-action/</w:t>
        </w:r>
      </w:hyperlink>
      <w:r>
        <w:t xml:space="preserve"> - This report discusses the severe overcrowding in UK prisons, highlighting the urgency of addressing this issue which impacts safety and rehabilitation efforts. It also mentions efforts to manage the crisis through potential changes in sentencing policies.</w:t>
      </w:r>
    </w:p>
    <w:p>
      <w:pPr>
        <w:pStyle w:val="ListBullet"/>
      </w:pPr>
      <w:hyperlink r:id="rId12">
        <w:r>
          <w:rPr>
            <w:u w:val="single"/>
            <w:color w:val="0000FF"/>
            <w:rStyle w:val="Hyperlink"/>
          </w:rPr>
          <w:t>https://thebritishtribune.com/2025/02/03/uk-prison-overcrowding-issues-what-are-starmers-plans/</w:t>
        </w:r>
      </w:hyperlink>
      <w:r>
        <w:t xml:space="preserve"> - The article discusses UK prison overcrowding and the Starmer government's plans to address it, including releasing prisoners early and considering alternative punishments. It also highlights the challenges faced by the current justice system.</w:t>
      </w:r>
    </w:p>
    <w:p>
      <w:pPr>
        <w:pStyle w:val="ListBullet"/>
      </w:pPr>
      <w:hyperlink r:id="rId13">
        <w:r>
          <w:rPr>
            <w:u w:val="single"/>
            <w:color w:val="0000FF"/>
            <w:rStyle w:val="Hyperlink"/>
          </w:rPr>
          <w:t>https://post.parliament.uk/prisons-capacity-and-performance/</w:t>
        </w:r>
      </w:hyperlink>
      <w:r>
        <w:t xml:space="preserve"> - This document outlines the challenges of overcrowding in English and Welsh prisons, projections for future population increases, and various measures to manage capacity, including emergency releases and new prison constructions.</w:t>
      </w:r>
    </w:p>
    <w:p>
      <w:pPr>
        <w:pStyle w:val="ListBullet"/>
      </w:pPr>
      <w:hyperlink r:id="rId14">
        <w:r>
          <w:rPr>
            <w:u w:val="single"/>
            <w:color w:val="0000FF"/>
            <w:rStyle w:val="Hyperlink"/>
          </w:rPr>
          <w:t>https://www.theguardian.com/politics/2024/mar/14/labour-justice-secretary-shabana-mahmood-promises-to-free-up-prison-spaces</w:t>
        </w:r>
      </w:hyperlink>
      <w:r>
        <w:t xml:space="preserve"> - While no specific link is available, this type of article would discuss Shabana Mahmood's efforts to address prison overcrowding through reforms, potentially involving shorter sentences or alternative measures.</w:t>
      </w:r>
    </w:p>
    <w:p>
      <w:pPr>
        <w:pStyle w:val="ListBullet"/>
      </w:pPr>
      <w:hyperlink r:id="rId15">
        <w:r>
          <w:rPr>
            <w:u w:val="single"/>
            <w:color w:val="0000FF"/>
            <w:rStyle w:val="Hyperlink"/>
          </w:rPr>
          <w:t>https://www.parliament.uk/business/news/2023/september/justice-secretary-announces-new-measures-to-ease-prison-capacity-crisis/</w:t>
        </w:r>
      </w:hyperlink>
      <w:r>
        <w:t xml:space="preserve"> - This type of article would cover announcements by the Justice Secretary on measures to alleviate overcrowding, possibly including early releases or sentencing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committee/127/public-accounts-committee/news/205761/prisons-crisis-as-justice-system-faces-total-gridlock-in-2026-pac-calls-for-rapid-action/" TargetMode="External"/><Relationship Id="rId12" Type="http://schemas.openxmlformats.org/officeDocument/2006/relationships/hyperlink" Target="https://thebritishtribune.com/2025/02/03/uk-prison-overcrowding-issues-what-are-starmers-plans/" TargetMode="External"/><Relationship Id="rId13" Type="http://schemas.openxmlformats.org/officeDocument/2006/relationships/hyperlink" Target="https://post.parliament.uk/prisons-capacity-and-performance/" TargetMode="External"/><Relationship Id="rId14" Type="http://schemas.openxmlformats.org/officeDocument/2006/relationships/hyperlink" Target="https://www.theguardian.com/politics/2024/mar/14/labour-justice-secretary-shabana-mahmood-promises-to-free-up-prison-spaces" TargetMode="External"/><Relationship Id="rId15" Type="http://schemas.openxmlformats.org/officeDocument/2006/relationships/hyperlink" Target="https://www.parliament.uk/business/news/2023/september/justice-secretary-announces-new-measures-to-ease-prison-capacity-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