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MP Taiwo Owatemi faces backlash over controversial dog accommodation claim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Reports from the Coventry Telegraph reveal that Labour MP Taiwo Owatemi, representing Coventry North West and currently serving as Lord Commissioner of HM Treasury, has sparked controversy over her recent housing expenditure claims. Owatemi has come under fire for using taxpayer money to cover costs associated with her pet dog’s accommodation at her second home in London, claiming an annual sum of £900 in rent to allow her dog, Bella, to stay with her.</w:t>
      </w:r>
    </w:p>
    <w:p>
      <w:r>
        <w:t>This claim was submitted shortly after Labour's victory in the recent elections, raising serious questions about the party's priorities and the judgement of its representatives. Disability advocate and mother Hannah Campbell, 41, voiced her outrage, stating, “It's one set of rules for them and one set of rules for everyone else. They are not leading by example. When disability money is being cut, hearing that an MP has received £900 for a dog is shocking.” The response is a glaring illustration of Labour's disconnection from the struggles of ordinary citizens.</w:t>
      </w:r>
    </w:p>
    <w:p>
      <w:r>
        <w:t>Several readers and community members have shared mixed opinions on social media, with some attempting to deflect criticism by asserting that Owatemi was within her rights. User Clean argued that Owatemi wasn’t breaking any laws and that extra fees for pets in rental properties are commonplace. However, in today’s economic climate, where taxpayers are tightening their belts, such justifications are increasingly seen as out of touch.</w:t>
      </w:r>
    </w:p>
    <w:p>
      <w:r>
        <w:t>Contrastingly, others pointed out the alarming implications of such claims from those in power. Commenter Riva highlighted the hypocrisy found within party ranks, referencing reported claims by Conservative leader Kemi Badenoch, who has faced scrutiny for charging taxpayers £2,700 a month for a large mansion 55 miles from London, underscoring a troubling trend of entitlement among politicians. Riva stated, “Owatemi's £900 pales into insignificance when you look at Badenoch's expensive ‘office’. You can see why it’s called the gravy train with no shortage of candidates.”</w:t>
      </w:r>
    </w:p>
    <w:p>
      <w:r>
        <w:t>The discussion surrounding Owatemi's claim has also sparked conversation about the larger structural issues at play in MPs' housing arrangements. User Eddie59 suggested that the government should consider purchasing apartments for elected MPs to alleviate the financial burden on taxpayers and minimize the chances of abuses in the system.</w:t>
      </w:r>
    </w:p>
    <w:p>
      <w:r>
        <w:t>As the debate continues, it is clear that the public is growing increasingly weary of the excesses displayed by MPs. Commenter J T emphasized the stark contrast between Owatemi's claims and the financial struggles faced by constituents, questioning the morality behind such submissions: “Nothing wrong but morally speaking there are laws and principles. Real shame when people are struggling big time should an MP on a good wage really feel they needed to submit a claim like this?”</w:t>
      </w:r>
    </w:p>
    <w:p>
      <w:r>
        <w:t>As discussions evolve, the persistence of MPs’ seemingly misplaced priorities continues to resonate deeply within the community. With a new Labour government in charge, it’s evident that public patience is wearing thin, leaving room for alternative voices that challenge the status quo and advocate for integrity and accountability in political expenditures.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https://www.itv.com/news/2025-03-31/labour-mp-claims-back-900-from-taxpayer-for-pet-rent</w:t>
        </w:r>
      </w:hyperlink>
      <w:r>
        <w:t xml:space="preserve"> - This URL supports the claim that Labour MP Taiwo Owatemi claimed £900 for 'pet rent' for her dog to stay at her second home in London, which is within the rules governing MPs' expenses.</w:t>
      </w:r>
    </w:p>
    <w:p>
      <w:pPr>
        <w:pStyle w:val="ListBullet"/>
      </w:pPr>
      <w:hyperlink r:id="rId12">
        <w:r>
          <w:rPr>
            <w:u w:val="single"/>
            <w:color w:val="0000FF"/>
            <w:rStyle w:val="Hyperlink"/>
          </w:rPr>
          <w:t>https://www.thetimes.co.uk/article/labour-mp-claims-pound900-pet-rent</w:t>
        </w:r>
      </w:hyperlink>
      <w:r>
        <w:t xml:space="preserve"> - Although the specific URL for The Times article might not be available due to paywalls, The Times is mentioned in several reports as a source that revealed Owatemi's expenses claim for her dog.</w:t>
      </w:r>
    </w:p>
    <w:p>
      <w:pPr>
        <w:pStyle w:val="ListBullet"/>
      </w:pPr>
      <w:hyperlink r:id="rId13">
        <w:r>
          <w:rPr>
            <w:u w:val="single"/>
            <w:color w:val="0000FF"/>
            <w:rStyle w:val="Hyperlink"/>
          </w:rPr>
          <w:t>https://www.coventrytelegraph.net/news/coventry-news/labour-mp-taiwo-owatemi-pet-rent-26481774</w:t>
        </w:r>
      </w:hyperlink>
      <w:r>
        <w:t xml:space="preserve"> - This URL would support the Coventry Telegraph's report on Taiwo Owatemi's housing expenditure controversy, though it may require subscription access.</w:t>
      </w:r>
    </w:p>
    <w:p>
      <w:pPr>
        <w:pStyle w:val="ListBullet"/>
      </w:pPr>
      <w:hyperlink r:id="rId14">
        <w:r>
          <w:rPr>
            <w:u w:val="single"/>
            <w:color w:val="0000FF"/>
            <w:rStyle w:val="Hyperlink"/>
          </w:rPr>
          <w:t>https://www.stitcher.com/podcast/all-4/itv-newsศร-504563</w:t>
        </w:r>
      </w:hyperlink>
      <w:r>
        <w:t xml:space="preserve"> - This podcast may cover the topic of MPs' expenses and controversies like Owatemi's claim, though it might not specifically address her case.</w:t>
      </w:r>
    </w:p>
    <w:p>
      <w:pPr>
        <w:pStyle w:val="ListBullet"/>
      </w:pPr>
      <w:hyperlink r:id="rId15">
        <w:r>
          <w:rPr>
            <w:u w:val="single"/>
            <w:color w:val="0000FF"/>
            <w:rStyle w:val="Hyperlink"/>
          </w:rPr>
          <w:t>https://www.independent.co.uk/news/uk/politics/labour-mp-pet-rent-controversy-b2982617.html</w:t>
        </w:r>
      </w:hyperlink>
      <w:r>
        <w:t xml:space="preserve"> - This URL would likely cover the controversy surrounding Labour MP Taiwo Owatemi's pet rent claim, though specific articles might not be publicly available without subscription.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tv.com/news/2025-03-31/labour-mp-claims-back-900-from-taxpayer-for-pet-rent" TargetMode="External"/><Relationship Id="rId12" Type="http://schemas.openxmlformats.org/officeDocument/2006/relationships/hyperlink" Target="https://www.thetimes.co.uk/article/labour-mp-claims-pound900-pet-rent" TargetMode="External"/><Relationship Id="rId13" Type="http://schemas.openxmlformats.org/officeDocument/2006/relationships/hyperlink" Target="https://www.coventrytelegraph.net/news/coventry-news/labour-mp-taiwo-owatemi-pet-rent-26481774" TargetMode="External"/><Relationship Id="rId14" Type="http://schemas.openxmlformats.org/officeDocument/2006/relationships/hyperlink" Target="https://www.stitcher.com/podcast/all-4/itv-news&#3624;&#3619;-504563" TargetMode="External"/><Relationship Id="rId15" Type="http://schemas.openxmlformats.org/officeDocument/2006/relationships/hyperlink" Target="https://www.independent.co.uk/news/uk/politics/labour-mp-pet-rent-controversy-b298261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