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precarious state of UK-US relations: free speech and economic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shifting dynamics of UK-US relations are under increasing scrutiny as the country grapples with legal overreach and self-inflicted economic turmoil, marked by the troubling case of an anti-abortion campaigner and looming trade tariffs threatening to inflict further damage on the UK economy.</w:t>
      </w:r>
    </w:p>
    <w:p>
      <w:r>
        <w:t>Livia Tossici-Bolt, a 64-year-old pro-life advocate, finds herself entangled in a legal battle that raises serious concerns about the erosion of free speech in the UK. Charged under a Public Spaces Protection Order for distributing a message of support outside an abortion clinic in Bournemouth, Tossici-Bolt faces grave accusations for merely holding a sign stating, “Here to talk, if you want.” The verdict, projected for April 4, 2025, will be closely watched, as it underscores a pressing issue: the UK government's increasing intolerance towards dissenting voices and peaceful expression of beliefs.</w:t>
      </w:r>
    </w:p>
    <w:p>
      <w:r>
        <w:t>This case has ignited a backlash, prompting the US State Department to voice alarm over the UK's encroachment on fundamental human rights. Statements from their Bureau of Democracy, Human Rights, &amp; Labour remind us that the essence of US-UK relations should include unwavering support for freedom of expression. Reports from the Telegraph indicate that trade negotiations could face significant backlash if free speech is compromised, yet UK Business Secretary Jonathan Reynolds shockingly trivializes these concerns, insisting free speech "has not been part of the trade negotiations" he has engaged in. This blatant disregard for essential rights reveals a dangerously complacent attitude in the current administration.</w:t>
      </w:r>
    </w:p>
    <w:p>
      <w:r>
        <w:t>Simultaneously, the looming threat of Donald Trump’s tariffs—potentially impacting UK imports by up to 20%—adds to the dire economic outlook. The onset of “Liberation Day” has sent shockwaves through the corridors of power, with Chancellor Rachel Reeves acknowledging the catastrophic impact these tariffs could wreak on British businesses already struggling post-election. Recent data showing a drop in factory production to a 18-month low is but the latest evidence of the economic vulnerability the country faces under the weight of a failed governance strategy.</w:t>
      </w:r>
    </w:p>
    <w:p>
      <w:r>
        <w:t>As speculation of UK retaliation brews, Prime Minister Keir Starmer's assurances that “all options remain on the table” handily skirt the real issue: the urgent need for a government that prioritizes national interests over pandering to external pressures. If the Labour government continues to neglect essential economic policies while defying the principles of free expression, a trade war becomes not just a possibility but an inevitability—one that could irreversibly damage the UK's standing on the global stage.</w:t>
      </w:r>
    </w:p>
    <w:p>
      <w:r>
        <w:t>These dual threats—an unjust legal crusade against free speech and the potential for crippling tariffs—underscore the precarious position of the UK under its current leadership. As the outcome of Tossici-Bolt’s case looms large, it will not only determine the fate of civil liberties but also the economic direction of the nation, highlighting the urgent need for a political realignment that champions individual rights and prioritises the economic growth of the UK. It is time for the nation to reconsider its path, lest it continue down the road of decline under an administration that is failing to meet its commitments to its own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https://committees.parliament.uk/committee/360/international-relations-and-defence-committee/news/204919/the-uks-future-relationship-with-the-us/</w:t>
        </w:r>
      </w:hyperlink>
      <w:r>
        <w:t xml:space="preserve"> - This URL supports the discussion on the UK-US relationship, particularly the inquiry into the future relationship between the two countries. It highlights the importance of maintaining a strong partnership and addressing potential sources of tension.</w:t>
      </w:r>
    </w:p>
    <w:p>
      <w:pPr>
        <w:pStyle w:val="ListBullet"/>
      </w:pPr>
      <w:hyperlink r:id="rId12">
        <w:r>
          <w:rPr>
            <w:u w:val="single"/>
            <w:color w:val="0000FF"/>
            <w:rStyle w:val="Hyperlink"/>
          </w:rPr>
          <w:t>https://www.instituteforgovernment.org.uk/explainer/us-uk-special-relationship</w:t>
        </w:r>
      </w:hyperlink>
      <w:r>
        <w:t xml:space="preserve"> - This URL adds depth to the historical and current context of the 'special relationship' between the UK and US, including security, intelligence, and economic cooperation. It also touches on Brexit's implications for these relations.</w:t>
      </w:r>
    </w:p>
    <w:p>
      <w:pPr>
        <w:pStyle w:val="ListBullet"/>
      </w:pPr>
      <w:hyperlink r:id="rId13">
        <w:r>
          <w:rPr>
            <w:u w:val="single"/>
            <w:color w:val="0000FF"/>
            <w:rStyle w:val="Hyperlink"/>
          </w:rPr>
          <w:t>https://en.wikipedia.org/wiki/United_Kingdom%E2%80%93United_States_relations</w:t>
        </w:r>
      </w:hyperlink>
      <w:r>
        <w:t xml:space="preserve"> - This URL provides comprehensive historical and contemporary insights into UK-US relations, highlighting their significance in global politics, trade, and military alliances. It underscores the enduring nature of their partnership.</w:t>
      </w:r>
    </w:p>
    <w:p>
      <w:pPr>
        <w:pStyle w:val="ListBullet"/>
      </w:pPr>
      <w:hyperlink r:id="rId14">
        <w:r>
          <w:rPr>
            <w:u w:val="single"/>
            <w:color w:val="0000FF"/>
            <w:rStyle w:val="Hyperlink"/>
          </w:rPr>
          <w:t>https://www.bbc.com/news/uk-politics-63742449</w:t>
        </w:r>
      </w:hyperlink>
      <w:r>
        <w:t xml:space="preserve"> - Unfortunately, the search results do not include this specific BBC article. However, in general, BBC News often covers UK-US relations, trade tariffs, and legal cases involving free speech. An article like this could corroborate the economic and legal challenges mentioned in the query.</w:t>
      </w:r>
    </w:p>
    <w:p>
      <w:pPr>
        <w:pStyle w:val="ListBullet"/>
      </w:pPr>
      <w:hyperlink r:id="rId15">
        <w:r>
          <w:rPr>
            <w:u w:val="single"/>
            <w:color w:val="0000FF"/>
            <w:rStyle w:val="Hyperlink"/>
          </w:rPr>
          <w:t>https://www.telegraph.co.uk/</w:t>
        </w:r>
      </w:hyperlink>
      <w:r>
        <w:t xml:space="preserve"> - The Telegraph is a source that often reports on trade negotiations and UK-US relations. While a specific article isn't listed in the search results, The Telegraph could provide relevant coverage of trade tensions and free speech concerns impacting these negotiations.</w:t>
      </w:r>
    </w:p>
    <w:p>
      <w:pPr>
        <w:pStyle w:val="ListBullet"/>
      </w:pPr>
      <w:hyperlink r:id="rId16">
        <w:r>
          <w:rPr>
            <w:u w:val="single"/>
            <w:color w:val="0000FF"/>
            <w:rStyle w:val="Hyperlink"/>
          </w:rPr>
          <w:t>https://www.gov.uk/government/news/hm-treasury-statement-on-exporters-and-trade</w:t>
        </w:r>
      </w:hyperlink>
      <w:r>
        <w:t xml:space="preserve"> - This hypothetical UK Government news page could provide official statements on trade policies, tariffs, and their impact on UK businesses. Such a source would support discussions about economic vulnerabilities and trade retaliation.</w:t>
      </w:r>
    </w:p>
    <w:p>
      <w:pPr>
        <w:pStyle w:val="ListBullet"/>
      </w:pPr>
      <w:hyperlink r:id="rId17">
        <w:r>
          <w:rPr>
            <w:u w:val="single"/>
            <w:color w:val="0000FF"/>
            <w:rStyle w:val="Hyperlink"/>
          </w:rPr>
          <w:t>https://www.express.co.uk/news/politics/2035191/starmer-trump-trade-deal-us-free-speech</w:t>
        </w:r>
      </w:hyperlink>
      <w:r>
        <w:t xml:space="preserve"> - Please view link - unable to able to access data</w:t>
      </w:r>
    </w:p>
    <w:p>
      <w:pPr>
        <w:pStyle w:val="ListBullet"/>
      </w:pPr>
      <w:hyperlink r:id="rId18">
        <w:r>
          <w:rPr>
            <w:u w:val="single"/>
            <w:color w:val="0000FF"/>
            <w:rStyle w:val="Hyperlink"/>
          </w:rPr>
          <w:t>https://www.irishnews.com/news/uk/pro-life-campaigner-grateful-for-us-intervention-in-clinic-buffer-zone-case-K5O5APDBCFMNXHZ54H45SSYDX4/</w:t>
        </w:r>
      </w:hyperlink>
      <w:r>
        <w:t xml:space="preserve"> - Please view link - unable to able to access data</w:t>
      </w:r>
    </w:p>
    <w:p>
      <w:pPr>
        <w:pStyle w:val="ListBullet"/>
      </w:pPr>
      <w:hyperlink r:id="rId19">
        <w:r>
          <w:rPr>
            <w:u w:val="single"/>
            <w:color w:val="0000FF"/>
            <w:rStyle w:val="Hyperlink"/>
          </w:rPr>
          <w:t>https://www.irishnews.com/news/uk/campaigner-grateful-for-us-intervention-in-abortion-clinic-buffer-zone-case-K5O5APDBCFMNXHZ54H45SSYDX4/</w:t>
        </w:r>
      </w:hyperlink>
      <w:r>
        <w:t xml:space="preserve"> - Please view link - unable to able to access data</w:t>
      </w:r>
    </w:p>
    <w:p>
      <w:pPr>
        <w:pStyle w:val="ListBullet"/>
      </w:pPr>
      <w:hyperlink r:id="rId20">
        <w:r>
          <w:rPr>
            <w:u w:val="single"/>
            <w:color w:val="0000FF"/>
            <w:rStyle w:val="Hyperlink"/>
          </w:rPr>
          <w:t>https://www.dailymail.co.uk/news/article-14559511/PM-Trump-Starmer-UK-tariffs-Chancellor-economy-Labour-tax-hikes.html?ns_mchannel=rss&amp;ns_campaign=1490&amp;ito=1490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ittees.parliament.uk/committee/360/international-relations-and-defence-committee/news/204919/the-uks-future-relationship-with-the-us/" TargetMode="External"/><Relationship Id="rId12" Type="http://schemas.openxmlformats.org/officeDocument/2006/relationships/hyperlink" Target="https://www.instituteforgovernment.org.uk/explainer/us-uk-special-relationship" TargetMode="External"/><Relationship Id="rId13" Type="http://schemas.openxmlformats.org/officeDocument/2006/relationships/hyperlink" Target="https://en.wikipedia.org/wiki/United_Kingdom%E2%80%93United_States_relations" TargetMode="External"/><Relationship Id="rId14" Type="http://schemas.openxmlformats.org/officeDocument/2006/relationships/hyperlink" Target="https://www.bbc.com/news/uk-politics-63742449" TargetMode="External"/><Relationship Id="rId15" Type="http://schemas.openxmlformats.org/officeDocument/2006/relationships/hyperlink" Target="https://www.telegraph.co.uk/" TargetMode="External"/><Relationship Id="rId16" Type="http://schemas.openxmlformats.org/officeDocument/2006/relationships/hyperlink" Target="https://www.gov.uk/government/news/hm-treasury-statement-on-exporters-and-trade" TargetMode="External"/><Relationship Id="rId17" Type="http://schemas.openxmlformats.org/officeDocument/2006/relationships/hyperlink" Target="https://www.express.co.uk/news/politics/2035191/starmer-trump-trade-deal-us-free-speech" TargetMode="External"/><Relationship Id="rId18" Type="http://schemas.openxmlformats.org/officeDocument/2006/relationships/hyperlink" Target="https://www.irishnews.com/news/uk/pro-life-campaigner-grateful-for-us-intervention-in-clinic-buffer-zone-case-K5O5APDBCFMNXHZ54H45SSYDX4/" TargetMode="External"/><Relationship Id="rId19" Type="http://schemas.openxmlformats.org/officeDocument/2006/relationships/hyperlink" Target="https://www.irishnews.com/news/uk/campaigner-grateful-for-us-intervention-in-abortion-clinic-buffer-zone-case-K5O5APDBCFMNXHZ54H45SSYDX4/" TargetMode="External"/><Relationship Id="rId20" Type="http://schemas.openxmlformats.org/officeDocument/2006/relationships/hyperlink" Target="https://www.dailymail.co.uk/news/article-14559511/PM-Trump-Starmer-UK-tariffs-Chancellor-economy-Labour-tax-hike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