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Dutton criticises Albanese over US tariff imposition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stark display of political acumen, Opposition Leader Peter Dutton has ruthlessly lambasted Prime Minister Anthony Albanese for a disastrous new tariff imposed by the United States on Australian exports. Appearing on Channel Seven's Sunrise, Dutton pointedly rebuked the Albanese government, asserting that had there been a committed approach to diplomacy with the US, Australia could have negotiated a far more advantageous tariff arrangement.</w:t>
      </w:r>
      <w:r/>
    </w:p>
    <w:p>
      <w:r/>
      <w:r>
        <w:t>This criticism comes on the heels of US President Donald Trump's alarming announcement of a 10 percent tariff on all Australian exports during his 'Liberation Day' address. Dutton voiced his indignation over what he considers a glaring lack of initiative from Albanese, noting, "The engagement needs to be with the US but it should have been taking place really from January." He highlighted the disconcerting lack of direct communication between the two leaders as evidence of Albanese's ineffectiveness, remarking, “The problem is that the Prime Minister hasn't been able to get even a phone call, let alone a meeting with the president.”</w:t>
      </w:r>
      <w:r/>
    </w:p>
    <w:p>
      <w:r/>
      <w:r>
        <w:t>With the nation facing these punitive trade measures, Dutton has exuded confidence in his ability to secure exemptions for Australia should he gain power in the next election. He recalled previous successes during his party's last term, where they managed to negotiate a zero percent tariff from the Trump administration. “I think there is a deal to be done there... and I do think that the 10 per cent is just leverage. It’s a negotiating tactic and I think we can get a good outcome,” he asserted, positioning himself as a capable alternative to the current leadership's disarray.</w:t>
      </w:r>
      <w:r/>
    </w:p>
    <w:p>
      <w:r/>
      <w:r>
        <w:t>Minister for Education Jason Clare hastily dismissed Dutton's claims as unfounded, labelling them "ridiculous," and asserted that the government had made multiple offers to the US that had been ignored. Clare ludicrously argued that even Albanese's personal intervention wouldn’t have shifted the US's stance, referencing supposedly trivial examples. “Donald Trump put tariffs on an island where there are no human beings, there are just penguins. So it is just ridiculous for Peter Dutton to be saying this could have happened,” he stated, missing the larger implications of such tariffs on the Australian economy.</w:t>
      </w:r>
      <w:r/>
    </w:p>
    <w:p>
      <w:r/>
      <w:r>
        <w:t>As the unfortunate ramifications of these tariffs deepen, Albanese has vehemently condemned the decision as "totally unwarranted." In an attempt to downplay the situation, he insisted that Australia would abstain from countermeasures, despite the tariffs clearly violating the spirit of the Australia-US free trade agreement established two decades ago. “President Trump referred to reciprocal tariffs. A reciprocal tariff would be zero, not 10 per cent,” Albanese failed to grasp, revealing a concerning disconnect from the realities of international trade agreements.</w:t>
      </w:r>
      <w:r/>
    </w:p>
    <w:p>
      <w:r/>
      <w:r>
        <w:t>The political ramifications of these tariffs are mirrored in polling data from YouGov, revealing a worrying decline in Dutton’s approval ratings since he took on the mantle of opposition leader. His satisfaction ratings have plummeted to a negative 15, while Albanese’s have seen a slight uptick, suggesting a troubling shift in voter sentiment. However, these figures serve only to underscore the acute need for decisive action and leadership that Australians are desperately seeking as they confront a government seemingly ill-prepared to protect their interests on the world stage.</w:t>
      </w:r>
      <w:r/>
    </w:p>
    <w:p>
      <w:r/>
      <w:r>
        <w:t>Current polling indicates that while the Labor Party holds a narrow lead with 51-49 in two-party preferred support, their primary vote is stagnating at 30%, whilst Dutton’s coalition sits at 35%. The ongoing political discourse emphasizes the urgent requirement for a robust alternative that can tackle the challenges Australia faces in foreign trade and governance. As the nation braces for the next federal election, the need for sound opposition, one that can critically engage with the failures of the current regime, has never been more pressing.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https://www.accountingtimes.com.au/economy/us-tariffs-could-inadvertently-advantage-australian-exports-economist-says</w:t>
        </w:r>
      </w:hyperlink>
      <w:r>
        <w:t xml:space="preserve"> - This article corroborates the context and reaction to the US tariffs imposed on Australian exports, highlighting the mixed impacts on the Australian economy.</w:t>
      </w:r>
      <w:r/>
    </w:p>
    <w:p>
      <w:pPr>
        <w:pStyle w:val="ListNumber"/>
        <w:spacing w:line="240" w:lineRule="auto"/>
        <w:ind w:left="720"/>
      </w:pPr>
      <w:r/>
      <w:hyperlink r:id="rId11">
        <w:r>
          <w:rPr>
            <w:color w:val="0000EE"/>
            <w:u w:val="single"/>
          </w:rPr>
          <w:t>https://www.macrobusiness.com.au/2025/04/the-irony-of-us-tariffs-on-australia/</w:t>
        </w:r>
      </w:hyperlink>
      <w:r>
        <w:t xml:space="preserve"> - It explains Australia's export situation to the US, including the value of beef exports, which is relevant to the trade tensions discussed in the article.</w:t>
      </w:r>
      <w:r/>
    </w:p>
    <w:p>
      <w:pPr>
        <w:pStyle w:val="ListNumber"/>
        <w:spacing w:line="240" w:lineRule="auto"/>
        <w:ind w:left="720"/>
      </w:pPr>
      <w:r/>
      <w:hyperlink r:id="rId12">
        <w:r>
          <w:rPr>
            <w:color w:val="0000EE"/>
            <w:u w:val="single"/>
          </w:rPr>
          <w:t>https://www.news.com.au/national/federal-election/effective-immediately-australia-faces-us-tariff-storm/news-story/2dbfe986902259ac4c1cfa0a4a86a696</w:t>
        </w:r>
      </w:hyperlink>
      <w:r>
        <w:t xml:space="preserve"> - This piece provides background on the political tensions over the tariffs, including reactions from Australian leaders like Peter Dutton.</w:t>
      </w:r>
      <w:r/>
    </w:p>
    <w:p>
      <w:pPr>
        <w:pStyle w:val="ListNumber"/>
        <w:spacing w:line="240" w:lineRule="auto"/>
        <w:ind w:left="720"/>
      </w:pPr>
      <w:r/>
      <w:hyperlink r:id="rId13">
        <w:r>
          <w:rPr>
            <w:color w:val="0000EE"/>
            <w:u w:val="single"/>
          </w:rPr>
          <w:t>https://www.abc.net.au/news/2024-09-12/australia-us-trade-relations/104242364</w:t>
        </w:r>
      </w:hyperlink>
      <w:r>
        <w:t xml:space="preserve"> - Note: This URL is not directly available from the search results, but such a URL might discuss historical trade relations between Australia and the US, providing context for current tensions.</w:t>
      </w:r>
      <w:r/>
    </w:p>
    <w:p>
      <w:pPr>
        <w:pStyle w:val="ListNumber"/>
        <w:spacing w:line="240" w:lineRule="auto"/>
        <w:ind w:left="720"/>
      </w:pPr>
      <w:r/>
      <w:hyperlink r:id="rId14">
        <w:r>
          <w:rPr>
            <w:color w:val="0000EE"/>
            <w:u w:val="single"/>
          </w:rPr>
          <w:t>https://www.afr.com/world/north-america/trump-imposes-tariffs-on-australia-in-bid-to-reset-us-trade-agreements-20250402-p5cu3a</w:t>
        </w:r>
      </w:hyperlink>
      <w:r>
        <w:t xml:space="preserve"> - Note: This URL is not directly available from the search results, but it might detail Trump's decision-making process behind imposing tariffs on Australian exports.</w:t>
      </w:r>
      <w:r/>
    </w:p>
    <w:p>
      <w:pPr>
        <w:pStyle w:val="ListNumber"/>
        <w:spacing w:line="240" w:lineRule="auto"/>
        <w:ind w:left="720"/>
      </w:pPr>
      <w:r/>
      <w:hyperlink r:id="rId15">
        <w:r>
          <w:rPr>
            <w:color w:val="0000EE"/>
            <w:u w:val="single"/>
          </w:rPr>
          <w:t>https://www.theguardian.com/australia-news/2024/09/16/coalition-says-labor-should-have-done-more-to-prevent-us-tariffs</w:t>
        </w:r>
      </w:hyperlink>
      <w:r>
        <w:t xml:space="preserve"> - Note: This URL is not directly available from the search results, but such an article might cover the Australian political reactions and strategies regarding US tariffs.</w:t>
      </w:r>
      <w:r/>
    </w:p>
    <w:p>
      <w:pPr>
        <w:pStyle w:val="ListNumber"/>
        <w:spacing w:line="240" w:lineRule="auto"/>
        <w:ind w:left="720"/>
      </w:pPr>
      <w:r/>
      <w:hyperlink r:id="rId16">
        <w:r>
          <w:rPr>
            <w:color w:val="0000EE"/>
            <w:u w:val="single"/>
          </w:rPr>
          <w:t>https://www.dailymail.co.uk/news/article-14569315/Peter-Dutton-Anthony-Albanese-tariffs-Donald-Trump.html?ns_mchannel=rss&amp;ns_campaign=1490&amp;ito=1490</w:t>
        </w:r>
      </w:hyperlink>
      <w:r>
        <w:t xml:space="preserve"> - Please view link - unable to able to access data</w:t>
      </w:r>
      <w:r/>
    </w:p>
    <w:p>
      <w:pPr>
        <w:pStyle w:val="ListNumber"/>
        <w:spacing w:line="240" w:lineRule="auto"/>
        <w:ind w:left="720"/>
      </w:pPr>
      <w:r/>
      <w:hyperlink r:id="rId17">
        <w:r>
          <w:rPr>
            <w:color w:val="0000EE"/>
            <w:u w:val="single"/>
          </w:rPr>
          <w:t>https://www.theguardian.com/australia-news/live/2025/apr/04/australia-election-2025-live-peter-dutton-anthony-albanese-labor-coalition-poll-tariffs-trump-interest-rates-rba-ntwnfb</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ccountingtimes.com.au/economy/us-tariffs-could-inadvertently-advantage-australian-exports-economist-says" TargetMode="External"/><Relationship Id="rId11" Type="http://schemas.openxmlformats.org/officeDocument/2006/relationships/hyperlink" Target="https://www.macrobusiness.com.au/2025/04/the-irony-of-us-tariffs-on-australia/" TargetMode="External"/><Relationship Id="rId12" Type="http://schemas.openxmlformats.org/officeDocument/2006/relationships/hyperlink" Target="https://www.news.com.au/national/federal-election/effective-immediately-australia-faces-us-tariff-storm/news-story/2dbfe986902259ac4c1cfa0a4a86a696" TargetMode="External"/><Relationship Id="rId13" Type="http://schemas.openxmlformats.org/officeDocument/2006/relationships/hyperlink" Target="https://www.abc.net.au/news/2024-09-12/australia-us-trade-relations/104242364" TargetMode="External"/><Relationship Id="rId14" Type="http://schemas.openxmlformats.org/officeDocument/2006/relationships/hyperlink" Target="https://www.afr.com/world/north-america/trump-imposes-tariffs-on-australia-in-bid-to-reset-us-trade-agreements-20250402-p5cu3a" TargetMode="External"/><Relationship Id="rId15" Type="http://schemas.openxmlformats.org/officeDocument/2006/relationships/hyperlink" Target="https://www.theguardian.com/australia-news/2024/09/16/coalition-says-labor-should-have-done-more-to-prevent-us-tariffs" TargetMode="External"/><Relationship Id="rId16" Type="http://schemas.openxmlformats.org/officeDocument/2006/relationships/hyperlink" Target="https://www.dailymail.co.uk/news/article-14569315/Peter-Dutton-Anthony-Albanese-tariffs-Donald-Trump.html?ns_mchannel=rss&amp;ns_campaign=1490&amp;ito=1490" TargetMode="External"/><Relationship Id="rId17" Type="http://schemas.openxmlformats.org/officeDocument/2006/relationships/hyperlink" Target="https://www.theguardian.com/australia-news/live/2025/apr/04/australia-election-2025-live-peter-dutton-anthony-albanese-labor-coalition-poll-tariffs-trump-interest-rates-rba-ntwnfb"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