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Asian stock markets plummet amid US trade policy fallout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Stock markets across Asia suffered sharp declines as the implications of recent trade policies by the US administration sent shockwaves through global financial markets. Investors reacted decisively to the administration’s hardline stance on tariffs, which are seen as detrimental not only to American interests but to economies worldwide. </w:t>
      </w:r>
    </w:p>
    <w:p>
      <w:r>
        <w:t>Japan's Nikkei 225 index plummeted approximately 6.5%, marking a worrying trend that threatens to push it to its lowest level since August 2022. The Shanghai Composite index in China saw a staggering drop of over 8%, while Hong Kong’s Hang Seng index faced an even harsher reality with a decline exceeding 12%. These market movements highlight the fragility of the international economic landscape, which is now seemingly destabilized by ill-advised trade strategies.</w:t>
      </w:r>
    </w:p>
    <w:p>
      <w:r>
        <w:t>The FTSE 100 in the UK also faced troubling times, experiencing its most significant single-day drop since the onset of the Covid-19 pandemic last week. As global financial markets brace for further declines, predictions indicate a grim outlook. US stock indices, including the S&amp;P 500 and Dow Jones, are expected to open lower, continuing a worrisome trend characterized by a two-day sell-off that has already wiped billions off market valuations.</w:t>
      </w:r>
    </w:p>
    <w:p>
      <w:r>
        <w:t>In statements that reflect a disregard for the economic repercussions, the US president conveyed that while he does not seek a significant downturn in global markets, he is unconcerned about the mounting sell-off, stating, “Sometimes you have to take medicine to fix something.” This dismissive approach raises concerns as it underscores a lack of understanding regarding the interconnectedness of global economies.</w:t>
      </w:r>
    </w:p>
    <w:p>
      <w:r>
        <w:t>Last week’s announcement of a baseline tariff rate of 10% on trading partners has yielded substantial ramifications, with analysts at Deutsche Bank noting that the markets are still grappling with the fallout from these tariffs. They have warned of an increasingly probable recession within the US, echoing sentiments shared by various economic commentators who criticize these reckless tactics.</w:t>
      </w:r>
    </w:p>
    <w:p>
      <w:r>
        <w:t>"S&amp;P 500 futures are currently down another 3.55% overnight," analysts lamented. "If this trend persists, the index risks entering bear market territory, representing a decline exceeding 20% from its recent high." This market turbulence not only reflects poorly on current leadership but also serves as a wake-up call about the need for a coherent, strategically sound trade policy.</w:t>
      </w:r>
    </w:p>
    <w:p>
      <w:r>
        <w:t xml:space="preserve">As the dust settles, the focus shifts to the broader implications of these tariffs on international trade. The potential for retaliatory measures looms large, with China set to impose a reciprocal tariff of 34% on US exports slated for Thursday, which only complicates the already tense landscape. </w:t>
      </w:r>
    </w:p>
    <w:p>
      <w:r>
        <w:t>Undoubtedly, the current political environment poses questions about the effectiveness of leadership managing economic policy. There is a growing urgency for a political response that reassures the investing public, promoting stability and fostering growth—elements that have been sorely absent from the government’s recent approach. In contrast, a unified front in opposition is emerging, spotlighting the importance of pragmatic and nationally focused policies that prioritize economic recovery and the needs of the UK populace over aggressive posturing on the global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https://news.sky.com/story/international-stock-markets-tumble-as-trump-calls-tariffs-medicine-13343658</w:t>
        </w:r>
      </w:hyperlink>
      <w:r>
        <w:t xml:space="preserve"> - This article supports the claim that Asian stock markets, including Hong Kong's Hang Seng and Japan's Nikkei, suffered significant drops due to tensions related to US tariffs, which Donald Trump described as 'medicine'.</w:t>
      </w:r>
    </w:p>
    <w:p>
      <w:pPr>
        <w:pStyle w:val="ListBullet"/>
      </w:pPr>
      <w:hyperlink r:id="rId12">
        <w:r>
          <w:rPr>
            <w:u w:val="single"/>
            <w:color w:val="0000FF"/>
            <w:rStyle w:val="Hyperlink"/>
          </w:rPr>
          <w:t>https://www.cbsnews.com/news/stock-futures-nikkei-225-s-p-500-nasdaq-dow-tariffs/</w:t>
        </w:r>
      </w:hyperlink>
      <w:r>
        <w:t xml:space="preserve"> - CBS News reports on the sharp decline in Asian markets, including the Nikkei and Hang Seng, and US stock futures, due to tariff concerns and global economic instability.</w:t>
      </w:r>
    </w:p>
    <w:p>
      <w:pPr>
        <w:pStyle w:val="ListBullet"/>
      </w:pPr>
      <w:hyperlink r:id="rId12">
        <w:r>
          <w:rPr>
            <w:u w:val="single"/>
            <w:color w:val="0000FF"/>
            <w:rStyle w:val="Hyperlink"/>
          </w:rPr>
          <w:t>https://www.cbsnews.com/news/stock-futures-nikkei-225-s-p-500-nasdaq-dow-tariffs/</w:t>
        </w:r>
      </w:hyperlink>
      <w:r>
        <w:t xml:space="preserve"> - This article also highlights the economic impact of US tariffs on global markets, including the potential for recession and China's retaliatory measures.</w:t>
      </w:r>
    </w:p>
    <w:p>
      <w:pPr>
        <w:pStyle w:val="ListBullet"/>
      </w:pPr>
      <w:hyperlink r:id="rId11">
        <w:r>
          <w:rPr>
            <w:u w:val="single"/>
            <w:color w:val="0000FF"/>
            <w:rStyle w:val="Hyperlink"/>
          </w:rPr>
          <w:t>https://news.sky.com/story/international-stock-markets-tumble-as-trump-calls-tariffs-medicine-13343658</w:t>
        </w:r>
      </w:hyperlink>
      <w:r>
        <w:t xml:space="preserve"> - Sky News reports on the FTSE 100's significant drop, reflecting broader global market concerns amidst trade tensions, and the president's stance on tariffs.</w:t>
      </w:r>
    </w:p>
    <w:p>
      <w:pPr>
        <w:pStyle w:val="ListBullet"/>
      </w:pPr>
      <w:hyperlink r:id="rId12">
        <w:r>
          <w:rPr>
            <w:u w:val="single"/>
            <w:color w:val="0000FF"/>
            <w:rStyle w:val="Hyperlink"/>
          </w:rPr>
          <w:t>https://www.cbsnews.com/news/stock-futures-nikkei-225-s-p-500-nasdaq-dow-tariffs/</w:t>
        </w:r>
      </w:hyperlink>
      <w:r>
        <w:t xml:space="preserve"> - The CBS News article further emphasizes the potential for a bear market in the S&amp;P 500, illustrating market volatility driven by tariffs and global economic uncertainty.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international-stock-markets-tumble-as-trump-calls-tariffs-medicine-13343658" TargetMode="External"/><Relationship Id="rId12" Type="http://schemas.openxmlformats.org/officeDocument/2006/relationships/hyperlink" Target="https://www.cbsnews.com/news/stock-futures-nikkei-225-s-p-500-nasdaq-dow-tari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