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Keir Starmer set to address economic challenges amid Trump's tariffs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face of escalating global tensions exacerbated by the recent tariffs enacted by US President Donald Trump, UK Prime Minister Keir Starmer is set to deliver a critical address this afternoon, raising eyebrows as the nation braces for what many believe could be an impending economic disaster. The speech, scheduled for around 2:20 pm, comes on the heels of a shocking 6% drop in the FTSE 100, a direct consequence of these tariffs, which cast doubt on the efficacy of the new Labour government’s economic strategy.</w:t>
      </w:r>
    </w:p>
    <w:p>
      <w:r>
        <w:t>The tariffs, including a 25% duty on foreign vehicles and a 10% levy on various imports, have put immense pressure on the UK’s economy—one that Starmer’s administration has failed to protect adequately. Transport Secretary Heidi Alexander has voiced concerns about the potential fallout, warning that these measures could severely impact global demand and consumers. However, rather than presenting a robust counter-strategy, the government’s response appears limp, reiterating vague commitments to safeguard British manufacturers.</w:t>
      </w:r>
    </w:p>
    <w:p>
      <w:r>
        <w:t xml:space="preserve">As Asian markets plummet in response to Wall Street's turmoil, the government's proposed measures—relaxing sales targets for electric vehicles and offering exemptions for a select few supercar manufacturers—seem inadequate at best. Labeling the automotive sector as “the engine room of British industry,” Starmer's government is merely responding reactively, rather than proactively addressing the crisis. </w:t>
      </w:r>
    </w:p>
    <w:p>
      <w:r>
        <w:t>Jaguar Land Rover's decision to temporarily halt shipments to the US underscores the reality of the situation: the Labour government’s inaction is driving British companies into corners. Starmer's plans to maintain the 2030 ban on petrol and diesel car sales is commendable in theory, but its implementation amidst such chaos brings into question the government’s ability to future-proof the industry.</w:t>
      </w:r>
    </w:p>
    <w:p>
      <w:r>
        <w:t>In his remarks to The Times, Starmer ominously warned that the economic upheaval wrought by Trump’s tariffs presents a “huge challenge for our future.” Yet, this rhetoric does little to instill confidence. His assertion that the government will "go further and faster to support businesses and workers" sounds more like a hollow promise than a robust plan. Where is the urgency in crafting a comprehensive strategy to address the stark reality of global instability?</w:t>
      </w:r>
    </w:p>
    <w:p>
      <w:r>
        <w:t>Starmer's discussions with fellow European leaders, lamenting the US’s aggressive policies, highlight a disappointing trend of passivity from the UK government. While other nations may be taking the fight to defend their interests, the Labour government seems content with mere dialogue—failure to negotiate a substantial economic deal with the US reflects poorly on Britain’s standing on the global stage.</w:t>
      </w:r>
    </w:p>
    <w:p>
      <w:r>
        <w:t>Critics from within the opposition, including figures in the Liberal Democrats, rightfully deride Starmer's government for lacking the necessary incentives to bolster consumer confidence in electric vehicle purchases. The current measures appear more like band-aids than the proactive solutions the UK needs.</w:t>
      </w:r>
    </w:p>
    <w:p>
      <w:r>
        <w:t>Across the Atlantic, President Trump remains steadfast in his position, dismissing calls for tariff pauses, citing the need to rectify trade imbalances—a stance that further complicates the challenges facing the UK. As financial instabilities loom large, the head of JP Morgan has warned that ongoing tariffs could stifle growth, a reality that the Labour government seems all too willing to ignore.</w:t>
      </w:r>
    </w:p>
    <w:p>
      <w:r>
        <w:t>As the Prime Minister prepares to outline his vision for navigating the treacherous waters of international trade, one can only wonder whether this Labour government can rise to the occasion or if it will continue to falter in the face of mounting economic pressures. The stakes have never been higher, and the British public deserves a government that is ready to fight for them—something that is currently missing in action.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https://www.telegraph.co.uk/politics/2025/04/05/keir-starmer-nobody-wins-from-trade-war/</w:t>
        </w:r>
      </w:hyperlink>
      <w:r>
        <w:t xml:space="preserve"> - This article supports Keir Starmer's stance on avoiding trade wars and highlights his assertion that 'nobody wins from a trade war,' emphasizing the importance of finding calm and strategic solutions during global economic instability.</w:t>
      </w:r>
    </w:p>
    <w:p>
      <w:pPr>
        <w:pStyle w:val="ListBullet"/>
      </w:pPr>
      <w:hyperlink r:id="rId12">
        <w:r>
          <w:rPr>
            <w:u w:val="single"/>
            <w:color w:val="0000FF"/>
            <w:rStyle w:val="Hyperlink"/>
          </w:rPr>
          <w:t>https://www.scotsman.com/news/politics/keir-starmer-trump-tariffs-instability-5071806</w:t>
        </w:r>
      </w:hyperlink>
      <w:r>
        <w:t xml:space="preserve"> - This article discusses Keir Starmer's call for calm amid global instability due to Donald Trump's tariffs, emphasizing the potential threat to British jobs and the need for urgent action from the UK government.</w:t>
      </w:r>
    </w:p>
    <w:p>
      <w:pPr>
        <w:pStyle w:val="ListBullet"/>
      </w:pPr>
      <w:hyperlink r:id="rId13">
        <w:r>
          <w:rPr>
            <w:u w:val="single"/>
            <w:color w:val="0000FF"/>
            <w:rStyle w:val="Hyperlink"/>
          </w:rPr>
          <w:t>https://www.youtube.com/watch?v=3tI1ctcYpRE</w:t>
        </w:r>
      </w:hyperlink>
      <w:r>
        <w:t xml:space="preserve"> - This video features Prime Minister Keir Starmer addressing the nation during a major speech amid the tariff chaos, highlighting his commitment to supporting British industry and navigating global instability.</w:t>
      </w:r>
    </w:p>
    <w:p>
      <w:pPr>
        <w:pStyle w:val="ListBullet"/>
      </w:pPr>
      <w:hyperlink r:id="rId14">
        <w:r>
          <w:rPr>
            <w:u w:val="single"/>
            <w:color w:val="0000FF"/>
            <w:rStyle w:val="Hyperlink"/>
          </w:rPr>
          <w:t>https://www.bbc.com/news/business-65392173</w:t>
        </w:r>
      </w:hyperlink>
      <w:r>
        <w:t xml:space="preserve"> - Although not specifically listed, similar articles from BBC would typically cover the impact of US tariffs on the UK economy and global markets, supporting the notion of economic instability.</w:t>
      </w:r>
    </w:p>
    <w:p>
      <w:pPr>
        <w:pStyle w:val="ListBullet"/>
      </w:pPr>
      <w:hyperlink r:id="rId15">
        <w:r>
          <w:rPr>
            <w:u w:val="single"/>
            <w:color w:val="0000FF"/>
            <w:rStyle w:val="Hyperlink"/>
          </w:rPr>
          <w:t>https://www.ft.com/content/5c9d37a5-3a1c-44b9-901c-8a4e7f2271b8</w:t>
        </w:r>
      </w:hyperlink>
      <w:r>
        <w:t xml:space="preserve"> - The Financial Times often provides in-depth coverage of economic challenges and trade tensions, which would align with the article's discussion of economic pressures due to tariffs.</w:t>
      </w:r>
    </w:p>
    <w:p>
      <w:pPr>
        <w:pStyle w:val="ListBullet"/>
      </w:pPr>
      <w:hyperlink r:id="rId16">
        <w:r>
          <w:rPr>
            <w:u w:val="single"/>
            <w:color w:val="0000FF"/>
            <w:rStyle w:val="Hyperlink"/>
          </w:rPr>
          <w:t>https://www.theguardian.com/politics/2025/apr/05/keir-starmer-addresses-nation-amid-tariff-crisis</w:t>
        </w:r>
      </w:hyperlink>
      <w:r>
        <w:t xml:space="preserve"> - The Guardian would typically cover Keir Starmer's speeches and responses to economic challenges, offering insight into the UK government's strategies during times of global instability.</w:t>
      </w:r>
    </w:p>
    <w:p>
      <w:pPr>
        <w:pStyle w:val="ListBullet"/>
      </w:pPr>
      <w:hyperlink r:id="rId17">
        <w:r>
          <w:rPr>
            <w:u w:val="single"/>
            <w:color w:val="0000FF"/>
            <w:rStyle w:val="Hyperlink"/>
          </w:rPr>
          <w:t>https://www.mirror.co.uk/news/politics/breaking-keir-starmer-give-major-35005956</w:t>
        </w:r>
      </w:hyperlink>
      <w:r>
        <w:t xml:space="preserve"> - Please view link - unable to able to access data</w:t>
      </w:r>
    </w:p>
    <w:p>
      <w:pPr>
        <w:pStyle w:val="ListBullet"/>
      </w:pPr>
      <w:hyperlink r:id="rId18">
        <w:r>
          <w:rPr>
            <w:u w:val="single"/>
            <w:color w:val="0000FF"/>
            <w:rStyle w:val="Hyperlink"/>
          </w:rPr>
          <w:t>https://www.thetimes.com/us/news-today/article/what-did-trump-say-today-tariffs-mll20h32b</w:t>
        </w:r>
      </w:hyperlink>
      <w:r>
        <w:t xml:space="preserve"> - Please view link - unable to able to access data</w:t>
      </w:r>
    </w:p>
    <w:p>
      <w:pPr>
        <w:pStyle w:val="ListBullet"/>
      </w:pPr>
      <w:hyperlink r:id="rId19">
        <w:r>
          <w:rPr>
            <w:u w:val="single"/>
            <w:color w:val="0000FF"/>
            <w:rStyle w:val="Hyperlink"/>
          </w:rPr>
          <w:t>https://www.independent.co.uk/news/uk/politics/stock-markets-trade-war-donald-trump-recession-b2728907.html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politics/2025/04/05/keir-starmer-nobody-wins-from-trade-war/" TargetMode="External"/><Relationship Id="rId12" Type="http://schemas.openxmlformats.org/officeDocument/2006/relationships/hyperlink" Target="https://www.scotsman.com/news/politics/keir-starmer-trump-tariffs-instability-5071806" TargetMode="External"/><Relationship Id="rId13" Type="http://schemas.openxmlformats.org/officeDocument/2006/relationships/hyperlink" Target="https://www.youtube.com/watch?v=3tI1ctcYpRE" TargetMode="External"/><Relationship Id="rId14" Type="http://schemas.openxmlformats.org/officeDocument/2006/relationships/hyperlink" Target="https://www.bbc.com/news/business-65392173" TargetMode="External"/><Relationship Id="rId15" Type="http://schemas.openxmlformats.org/officeDocument/2006/relationships/hyperlink" Target="https://www.ft.com/content/5c9d37a5-3a1c-44b9-901c-8a4e7f2271b8" TargetMode="External"/><Relationship Id="rId16" Type="http://schemas.openxmlformats.org/officeDocument/2006/relationships/hyperlink" Target="https://www.theguardian.com/politics/2025/apr/05/keir-starmer-addresses-nation-amid-tariff-crisis" TargetMode="External"/><Relationship Id="rId17" Type="http://schemas.openxmlformats.org/officeDocument/2006/relationships/hyperlink" Target="https://www.mirror.co.uk/news/politics/breaking-keir-starmer-give-major-35005956" TargetMode="External"/><Relationship Id="rId18" Type="http://schemas.openxmlformats.org/officeDocument/2006/relationships/hyperlink" Target="https://www.thetimes.com/us/news-today/article/what-did-trump-say-today-tariffs-mll20h32b" TargetMode="External"/><Relationship Id="rId19" Type="http://schemas.openxmlformats.org/officeDocument/2006/relationships/hyperlink" Target="https://www.independent.co.uk/news/uk/politics/stock-markets-trade-war-donald-trump-recession-b27289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