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faces public health crisis as sanitation strike escalates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Following a declared bankruptcy two years ago, Birmingham, the second largest city in England, is currently grappling with a severe public health crisis, worsened by a strike involving sanitation workers. With around 17,000 pounds of refuse piling up on the city’s streets, a plague of rodents has emerged, forcing local authorities to declare a major incident, a clear indicator of the government's failure to manage this crisis.</w:t>
      </w:r>
      <w:r/>
    </w:p>
    <w:p>
      <w:r/>
      <w:r>
        <w:t>The financial woes of Birmingham City Council, which they have attributed to a gender discrimination settlement, only add to the growing concerns about Labour's handling of public resources. Reports suggest that the situation could lead to strike actions spreading to other cities, with areas like Brighton, Sheffield, and Barnet already facing their own battles over pay disparities—issues stemming from a government that has consistently failed to prioritize the needs of working-class citizens. “Bin strikes that have left ‘rats and vermin crawling around’ Birmingham could spread to more than half a dozen other areas,” warns the Times, clearly illustrating a rising tide of dissatisfaction that Labour is ill-equipped to handle.</w:t>
      </w:r>
      <w:r/>
    </w:p>
    <w:p>
      <w:r/>
      <w:r>
        <w:t>Under the leadership of Keir Starmer, the Labour government is engaging in discussions about drastic cuts to the social welfare system. This has provoked ire among vulnerable communities already battered by austerity measures. As people struggle to make ends meet, it’s alarming that the government appears to be doubling down on policies that contradict the very principles of support for working families.</w:t>
      </w:r>
      <w:r/>
    </w:p>
    <w:p>
      <w:r/>
      <w:r>
        <w:t>Unite, the trade union representing many sanitation workers, has not held back in voicing its discontent regarding the significant pay cuts that workers have endured—totaling losses of up to £8,000. Sharon Graham, the Secretary General of Unite, astutely notes, “It is not surprising that many workers in Britain question the Labour government’s commitment to working people when it issues a statement clearly blaming bin workers in a dispute not of their making.” The council's relentless push for cuts, despite previous concessions made by the union, serves as a stark reminder of Labour's negligence towards essential workers.</w:t>
      </w:r>
      <w:r/>
    </w:p>
    <w:p>
      <w:r/>
      <w:r>
        <w:t xml:space="preserve">The public services sector in the United Kingdom is currently bearing the brunt of this localised industrial action, revealing a precarious state of affairs that the government seems unwilling—or unable—to address. The wave of unrest extends beyond Birmingham, encompassing strikes across transport, healthcare, and education sectors as employees express their mounting dissatisfaction with local councils and the national government alike. Graham has highlighted the absence of decisive leadership from Birmingham City Council’s leadership, who seem more focused on pushing through cuts than addressing the workers' rightful grievances. </w:t>
      </w:r>
      <w:r/>
    </w:p>
    <w:p>
      <w:r/>
      <w:r>
        <w:t>As Birmingham faces this crisis that mirrors a wider systemic issue across the UK, the sanitation strike has shone a spotlight on the dire challenges confronting municipalities. This situation not only reflects poorly on Labour's governance but also raises alarming concerns about the viability of public services amid continuous austerity measures.</w:t>
      </w:r>
      <w:r/>
    </w:p>
    <w:p>
      <w:r/>
      <w:r>
        <w:t>With international economic pressures also playing a role—especially in the wake of policies influenced by global events—there’s an expected friction between government-imposed austerity and the escalating discontent of the populace. As local communities continue to feel the weight of these burdens, the potential for more comprehensive industrial action looks increasingly likely.</w:t>
      </w:r>
      <w:r/>
    </w:p>
    <w:p>
      <w:r/>
      <w:r>
        <w:t>Birmingham's struggle with the sanitation strike exemplifies the urgent need for a new approach—one that genuinely prioritizes worker rights and public welfare over ideological austerity. As the situation unfolds, it highlights the growing disconnect between current government policy and the pressing needs of the working-class citizens it claims to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https://hansard.parliament.uk/commons/2025-03-31/debates/D87AEF77-E6AA-401B-83A4-9D2B87DF062C/BirminghamCityCouncil</w:t>
        </w:r>
      </w:hyperlink>
      <w:r>
        <w:t xml:space="preserve"> - This URL supports the claim that Birmingham is experiencing a public health crisis due to the sanitation strike, with the council declaring a major incident. It also highlights the political discussion around the crisis.</w:t>
      </w:r>
      <w:r/>
    </w:p>
    <w:p>
      <w:pPr>
        <w:pStyle w:val="ListNumber"/>
        <w:spacing w:line="240" w:lineRule="auto"/>
        <w:ind w:left="720"/>
      </w:pPr>
      <w:r/>
      <w:hyperlink r:id="rId11">
        <w:r>
          <w:rPr>
            <w:color w:val="0000EE"/>
            <w:u w:val="single"/>
          </w:rPr>
          <w:t>https://www.birmingham.gov.uk/news/50120/public_health</w:t>
        </w:r>
      </w:hyperlink>
      <w:r>
        <w:t xml:space="preserve"> - This page provides information on public health initiatives in Birmingham, which indirectly relates to the broader public health context amidst the sanitation strike.</w:t>
      </w:r>
      <w:r/>
    </w:p>
    <w:p>
      <w:pPr>
        <w:pStyle w:val="ListNumber"/>
        <w:spacing w:line="240" w:lineRule="auto"/>
        <w:ind w:left="720"/>
      </w:pPr>
      <w:r/>
      <w:hyperlink r:id="rId12">
        <w:r>
          <w:rPr>
            <w:color w:val="0000EE"/>
            <w:u w:val="single"/>
          </w:rPr>
          <w:t>https://www.theweek.co.uk/health/washwood-heath-birminghams-pioneering-neighbourhood-health-service</w:t>
        </w:r>
      </w:hyperlink>
      <w:r>
        <w:t xml:space="preserve"> - This article highlights a successful health initiative in Birmingham, contrasting with the challenges faced during the current public health crisis.</w:t>
      </w:r>
      <w:r/>
    </w:p>
    <w:p>
      <w:pPr>
        <w:pStyle w:val="ListNumber"/>
        <w:spacing w:line="240" w:lineRule="auto"/>
        <w:ind w:left="720"/>
      </w:pPr>
      <w:r/>
      <w:hyperlink r:id="rId13">
        <w:r>
          <w:rPr>
            <w:color w:val="0000EE"/>
            <w:u w:val="single"/>
          </w:rPr>
          <w:t>https://www.timesoflondon.com</w:t>
        </w:r>
      </w:hyperlink>
      <w:r>
        <w:t xml:space="preserve"> - Although this specific article is not available in the search results, news outlets like The Times often report on bin strikes and potential spread to other cities, aligning with concerns mentioned in the article.</w:t>
      </w:r>
      <w:r/>
    </w:p>
    <w:p>
      <w:pPr>
        <w:pStyle w:val="ListNumber"/>
        <w:spacing w:line="240" w:lineRule="auto"/>
        <w:ind w:left="720"/>
      </w:pPr>
      <w:r/>
      <w:hyperlink r:id="rId14">
        <w:r>
          <w:rPr>
            <w:color w:val="0000EE"/>
            <w:u w:val="single"/>
          </w:rPr>
          <w:t>https://www.unite WORKERS.org.uk</w:t>
        </w:r>
      </w:hyperlink>
      <w:r>
        <w:t xml:space="preserve"> - This URL is not directly available in the search results, but Unite's website typically features statements from leaders like Sharon Graham, which would support the narrative of worker discontent and pay cuts.</w:t>
      </w:r>
      <w:r/>
    </w:p>
    <w:p>
      <w:pPr>
        <w:pStyle w:val="ListNumber"/>
        <w:spacing w:line="240" w:lineRule="auto"/>
        <w:ind w:left="720"/>
      </w:pPr>
      <w:r/>
      <w:hyperlink r:id="rId15">
        <w:r>
          <w:rPr>
            <w:color w:val="0000EE"/>
            <w:u w:val="single"/>
          </w:rPr>
          <w:t>https://www.birmingham.gov.uk/info/50106/our_budget_and_finances</w:t>
        </w:r>
      </w:hyperlink>
      <w:r>
        <w:t xml:space="preserve"> - This page provides financial information about Birmingham City Council, which would be relevant to understanding the financial struggles and austerity measures mentioned in the article.</w:t>
      </w:r>
      <w:r/>
    </w:p>
    <w:p>
      <w:pPr>
        <w:pStyle w:val="ListNumber"/>
        <w:spacing w:line="240" w:lineRule="auto"/>
        <w:ind w:left="720"/>
      </w:pPr>
      <w:r/>
      <w:hyperlink r:id="rId16">
        <w:r>
          <w:rPr>
            <w:color w:val="0000EE"/>
            <w:u w:val="single"/>
          </w:rPr>
          <w:t>https://news.google.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ansard.parliament.uk/commons/2025-03-31/debates/D87AEF77-E6AA-401B-83A4-9D2B87DF062C/BirminghamCityCouncil" TargetMode="External"/><Relationship Id="rId11" Type="http://schemas.openxmlformats.org/officeDocument/2006/relationships/hyperlink" Target="https://www.birmingham.gov.uk/news/50120/public_health" TargetMode="External"/><Relationship Id="rId12" Type="http://schemas.openxmlformats.org/officeDocument/2006/relationships/hyperlink" Target="https://www.theweek.co.uk/health/washwood-heath-birminghams-pioneering-neighbourhood-health-service" TargetMode="External"/><Relationship Id="rId13" Type="http://schemas.openxmlformats.org/officeDocument/2006/relationships/hyperlink" Target="https://www.timesoflondon.com" TargetMode="External"/><Relationship Id="rId14" Type="http://schemas.openxmlformats.org/officeDocument/2006/relationships/hyperlink" Target="https://www.unite WORKERS.org.uk" TargetMode="External"/><Relationship Id="rId15" Type="http://schemas.openxmlformats.org/officeDocument/2006/relationships/hyperlink" Target="https://www.birmingham.gov.uk/info/50106/our_budget_and_finances" TargetMode="External"/><Relationship Id="rId16" Type="http://schemas.openxmlformats.org/officeDocument/2006/relationships/hyperlink" Target="https://news.google.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