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Labour Party's sugary promises face scrutiny in political critique</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In a sharp critique published by a leading political journal, the portrayal of the UK Labour Party has taken on a biting culinary metaphor, branding it as a "sweet and sour" sauce. This assessment, shared by a political commentator, highlights Labour's excessive reliance on fanciful rhetoric, warning that the sugary promises may leave voters feeling regret as the substance remains conspicuously absent.</w:t>
      </w:r>
    </w:p>
    <w:p>
      <w:r>
        <w:t>Such commentary reflects the growing skepticism surrounding Labour's strategies and messaging under its new leadership. Detractors have highlighted a worrying trend: style over substance. The party's penchant for catchy slogans and feel-good promises seems increasingly superficial, particularly given the deeply rooted and complex challenges facing the nation. Critics are calling for practical solutions that have yet to materialize amid the overbearing rhetoric.</w:t>
      </w:r>
    </w:p>
    <w:p>
      <w:r>
        <w:t>As the political landscape grows ever more competitive, the Labour Party's recent surge has invited scrutiny and doubt about its ability to deliver meaningfully for the electorate. With vital elections on the horizon, there is a palpable sense of urgency for all parties to move beyond mere words and present tangible, effective policies that resonate with the concerns of the people.</w:t>
      </w:r>
    </w:p>
    <w:p>
      <w:r>
        <w:t>As opposition parties look to capitalize on Labour's shaky footing, the necessity for a clearer, more robust platform is more crucial than ever. Voter trust, often the linchpin of political success, hangs precariously as the new government's sugary promises come under fire from an electorate eager for genuine change.</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https://www.taxresearch.org.uk/Blog/2024/11/15/failure-is-now-hard-wired-into-all-that-labour-is-doing/</w:t>
        </w:r>
      </w:hyperlink>
      <w:r>
        <w:t xml:space="preserve"> - This article criticizes Labour for its lack of effective policies and reliance on rhetoric, similar to the 'sweet and sour' metaphor highlighting the party's superficial promises.</w:t>
      </w:r>
    </w:p>
    <w:p>
      <w:pPr>
        <w:pStyle w:val="ListBullet"/>
      </w:pPr>
      <w:hyperlink r:id="rId12">
        <w:r>
          <w:rPr>
            <w:u w:val="single"/>
            <w:color w:val="0000FF"/>
            <w:rStyle w:val="Hyperlink"/>
          </w:rPr>
          <w:t>https://www.bbc.com/news/uk-politics</w:t>
        </w:r>
      </w:hyperlink>
      <w:r>
        <w:t xml:space="preserve"> - This news source often reports on the UK political landscape, including Labour's challenges and criticisms, which aligns with the skepticism surrounding the party's strategies.</w:t>
      </w:r>
    </w:p>
    <w:p>
      <w:pPr>
        <w:pStyle w:val="ListBullet"/>
      </w:pPr>
      <w:hyperlink r:id="rId13">
        <w:r>
          <w:rPr>
            <w:u w:val="single"/>
            <w:color w:val="0000FF"/>
            <w:rStyle w:val="Hyperlink"/>
          </w:rPr>
          <w:t>https://www.independent.co.uk/news/uk/politics/</w:t>
        </w:r>
      </w:hyperlink>
      <w:r>
        <w:t xml:space="preserve"> - This news outlet covers political issues in the UK, including Labour's efforts to address complex national challenges and the need for tangible policies.</w:t>
      </w:r>
    </w:p>
    <w:p>
      <w:pPr>
        <w:pStyle w:val="ListBullet"/>
      </w:pPr>
      <w:hyperlink r:id="rId14">
        <w:r>
          <w:rPr>
            <w:u w:val="single"/>
            <w:color w:val="0000FF"/>
            <w:rStyle w:val="Hyperlink"/>
          </w:rPr>
          <w:t>https://www.theguardian.com/politics/uk</w:t>
        </w:r>
      </w:hyperlink>
      <w:r>
        <w:t xml:space="preserve"> - The Guardian provides insights into UK political affairs, including the Labour Party's recent developments and the voter demand for meaningful change.</w:t>
      </w:r>
    </w:p>
    <w:p>
      <w:pPr>
        <w:pStyle w:val="ListBullet"/>
      </w:pPr>
      <w:hyperlink r:id="rId15">
        <w:r>
          <w:rPr>
            <w:u w:val="single"/>
            <w:color w:val="0000FF"/>
            <w:rStyle w:val="Hyperlink"/>
          </w:rPr>
          <w:t>https://www.politico.com/news/uk-politics</w:t>
        </w:r>
      </w:hyperlink>
      <w:r>
        <w:t xml:space="preserve"> - This news platform offers analyses and updates on the competitive UK political scene, reflecting the urgency for parties like Labour to deliver substantial policies.</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taxresearch.org.uk/Blog/2024/11/15/failure-is-now-hard-wired-into-all-that-labour-is-doing/" TargetMode="External"/><Relationship Id="rId12" Type="http://schemas.openxmlformats.org/officeDocument/2006/relationships/hyperlink" Target="https://www.bbc.com/news/uk-politics" TargetMode="External"/><Relationship Id="rId13" Type="http://schemas.openxmlformats.org/officeDocument/2006/relationships/hyperlink" Target="https://www.independent.co.uk/news/uk/politics/" TargetMode="External"/><Relationship Id="rId14" Type="http://schemas.openxmlformats.org/officeDocument/2006/relationships/hyperlink" Target="https://www.theguardian.com/politics/uk" TargetMode="External"/><Relationship Id="rId15" Type="http://schemas.openxmlformats.org/officeDocument/2006/relationships/hyperlink" Target="https://www.politico.com/news/uk-politi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