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Outrage over NHS England chief's remote working while travelling first class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turn of events that has sparked outrage, Sir Jim Mackey, the Chief Executive of NHS England, has come under fire for his decision to work remotely while traveling in a first-class carriage on the East Coast mainline. This cavalier approach is particularly galling given that he oversees a beleaguered health service mired in unprecedented challenges, including chronic staff shortages and patient overcrowding.</w:t>
      </w:r>
    </w:p>
    <w:p>
      <w:r>
        <w:t>Mackey, who commands a staggering salary for his role, appears to embody the very "work from home" culture that has become synonymous with failure in public service. Critics have been quick to highlight the hypocrisy of his remote working situation, especially when the majority of frontline NHS staff—who are on the frontlines day in and day out—lack the luxury of such flexibility. These dedicated workers often endure punishing hours in hospitals, striving to care for patients left languishing on trolleys in overcrowded wards.</w:t>
      </w:r>
    </w:p>
    <w:p>
      <w:r>
        <w:t>This debacle brings to light a broader malaise within the public sector, as evidenced by the appalling behaviour of other high-ranking officials. Take, for example, the Environment Agency's Philip Duffy, who controversially insisted site visits only begin after 10am. His disdain for early mornings stands in stark contrast to the relentless commitment displayed by those battling at the sharp end of public services. Adding to this troubling trend, John Tuckett, the new head of a borders watchdog, brazenly announced plans to work partially from Finland before incurring a swift reprimand from Downing Street—a clear sign of disconnect from reality.</w:t>
      </w:r>
    </w:p>
    <w:p>
      <w:r>
        <w:t>Such entitlement among public sector employees raises serious questions about productivity and governmental effectiveness at a time when the country can ill afford complacency. The lavish salaries and pension packages coupled with a lack of accountability have bred a "deeply unproductive malaise." As the public continues to bear the brunt of failing services, civil service leaders must remember their accountability to taxpayers and operate in a manner that aligns with the public's expectations for efficiency and responsibility.</w:t>
      </w:r>
    </w:p>
    <w:p>
      <w:r>
        <w:t>Turning our focus to Westminster, the Parliament has been recalled for an emergency session—an extraordinary move last witnessed during the Falklands conflict in 1982. This urgent assembly will see MPs and peers debating strategies to reclaim Britain’s final steelworks, which currently falls under Chinese ownership. Criticism of the government’s responsive capacity in an era of foreign ownership of critical industries has never been more pronounced, highlighting a glaring need for increased self-sufficiency in essential sectors, especially in light of growing global tensions.</w:t>
      </w:r>
    </w:p>
    <w:p>
      <w:r>
        <w:t>In this critical week of political and operational challenges, the reckless actions of leaders like Sir Jim Mackey will continue to elicit anger and disbelief among the public. Their decisions shape not only the future of the NHS but also the entire landscape of public service efficiency in the United Kingdom—a trajectory that can no longer be tolerated.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https://www.telegraph.co.uk/news/2025/02/27/can-sir-jim-mackey-save-the-nhs/</w:t>
        </w:r>
      </w:hyperlink>
      <w:r>
        <w:t xml:space="preserve"> - This article provides background information on Sir Jim Mackey, including his role as the interim Chief Executive of NHS England and his approach to managing the health service's financial challenges.</w:t>
      </w:r>
    </w:p>
    <w:p>
      <w:pPr>
        <w:pStyle w:val="ListBullet"/>
      </w:pPr>
      <w:hyperlink r:id="rId12">
        <w:r>
          <w:rPr>
            <w:u w:val="single"/>
            <w:color w:val="0000FF"/>
            <w:rStyle w:val="Hyperlink"/>
          </w:rPr>
          <w:t>https://www.independent.co.uk/news/uk/home-news/nhs-england-job-cuts-dhsc-shake-up-b2712735.html</w:t>
        </w:r>
      </w:hyperlink>
      <w:r>
        <w:t xml:space="preserve"> - It highlights the significant reforms and potential job cuts within NHS England under Sir Jim Mackey's leadership, reflecting broader challenges within the NHS.</w:t>
      </w:r>
    </w:p>
    <w:p>
      <w:pPr>
        <w:pStyle w:val="ListBullet"/>
      </w:pPr>
      <w:hyperlink r:id="rId13">
        <w:r>
          <w:rPr>
            <w:u w:val="single"/>
            <w:color w:val="0000FF"/>
            <w:rStyle w:val="Hyperlink"/>
          </w:rPr>
          <w:t>https://www.committees.parliament.uk/oralevidence/11956/default/</w:t>
        </w:r>
      </w:hyperlink>
      <w:r>
        <w:t xml:space="preserve"> - This document discusses managing NHS backlogs and waiting times, which is relevant to the challenges faced by NHS England under leaders like Sir Jim Mackey.</w:t>
      </w:r>
    </w:p>
    <w:p>
      <w:pPr>
        <w:pStyle w:val="ListBullet"/>
      </w:pPr>
      <w:hyperlink r:id="rId14">
        <w:r>
          <w:rPr>
            <w:u w:val="single"/>
            <w:color w:val="0000FF"/>
            <w:rStyle w:val="Hyperlink"/>
          </w:rPr>
          <w:t>https://www.theguardian.com/environment/2023/sep/21/environment-agency-boss-philip-duffy-slammed-for-claiming-site-visits-should-start-after-10am</w:t>
        </w:r>
      </w:hyperlink>
      <w:r>
        <w:t xml:space="preserve"> - Although the specific URL is not found, this example illustrates how high-ranking officials' controversial decisions, like Philip Duffy's, can draw public ire.</w:t>
      </w:r>
    </w:p>
    <w:p>
      <w:pPr>
        <w:pStyle w:val="ListBullet"/>
      </w:pPr>
      <w:hyperlink r:id="rId15">
        <w:r>
          <w:rPr>
            <w:u w:val="single"/>
            <w:color w:val="0000FF"/>
            <w:rStyle w:val="Hyperlink"/>
          </w:rPr>
          <w:t>https://www.parliament.uk/business/news/</w:t>
        </w:r>
      </w:hyperlink>
      <w:r>
        <w:t xml:space="preserve"> - While not directly linked to the problematic behavior of public sector leaders or the Parliament's session, this site provides general information on parliamentary activities, including emergency sessions.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2/27/can-sir-jim-mackey-save-the-nhs/" TargetMode="External"/><Relationship Id="rId12" Type="http://schemas.openxmlformats.org/officeDocument/2006/relationships/hyperlink" Target="https://www.independent.co.uk/news/uk/home-news/nhs-england-job-cuts-dhsc-shake-up-b2712735.html" TargetMode="External"/><Relationship Id="rId13" Type="http://schemas.openxmlformats.org/officeDocument/2006/relationships/hyperlink" Target="https://www.committees.parliament.uk/oralevidence/11956/default/" TargetMode="External"/><Relationship Id="rId14" Type="http://schemas.openxmlformats.org/officeDocument/2006/relationships/hyperlink" Target="https://www.theguardian.com/environment/2023/sep/21/environment-agency-boss-philip-duffy-slammed-for-claiming-site-visits-should-start-after-10am" TargetMode="External"/><Relationship Id="rId15" Type="http://schemas.openxmlformats.org/officeDocument/2006/relationships/hyperlink" Target="https://www.parliament.uk/business/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