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Scotland's higher education crisis: The legacy of Alex Salmond's free tuition fees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stark examination of Scotland's higher education crisis, the burdensome legacy of former First Minister Alex Salmond's unyielding commitment to free tuition fees now stands as a substantial barrier for Scottish universities, which are mired in financial turmoil. What was once a celebrated pledge, enshrined in stone as a testament to Scottish values, has instead become a chilling reminder of a failing system that is unable to sustain itself amid the divergent realities of today’s educational landscape.</w:t>
      </w:r>
    </w:p>
    <w:p>
      <w:r>
        <w:t>The so-called Salmond Stone, unveiled with much fanfare at Heriot-Watt University, bore the audacious proclamation: "The rocks will melt with the sun before I allow tuition fees to be imposed on Scotland’s students." Yet, as the financial crisis intensifies within our universities, this monument serves more as a relic of misguided ambition, fundamentally undermining the sustainability of education in Scotland. Tucked away for nearly five years, this stone now symbolizes the deftly ignored consequences of a policy that was never realistically orchestrated for the long-term benefit of students or institutions.</w:t>
      </w:r>
    </w:p>
    <w:p>
      <w:r>
        <w:t>Scottish universities are now grappling with existential financial woes. The University of Dundee has issued stark warnings about potential closure, facing an alarming £35 million shortfall that forces it to consider drastic workforce reductions. Meanwhile, institutions like Aberdeen University are slashing courses and offering voluntary redundancies, and Robert Gordon University finds 135 jobs at risk. Edinburgh University, with an alarming £140 million deficit looming, is on the brink of significant cuts, while St Andrews is scrambling to restructure its finances amid growing deficits, leaving many in academia increasingly anxious about the future.</w:t>
      </w:r>
    </w:p>
    <w:p>
      <w:r>
        <w:t>The implications of Salmond’s steadfast tuition fee policy cannot be overstated. Alison Payne, research director at a think tank, recognized the harmful impact of this ideology, stating, "The whole 'rocks will melt with the sun' narrative has inflicted severe damage on our higher education landscape." She cautioned that political leaders must confront the reality of their inaction before it spirals further into catastrophe.</w:t>
      </w:r>
    </w:p>
    <w:p>
      <w:r>
        <w:t>Initially enacted by the SNP back in 2008, Salmond’s policy may have aimed to promote free education for all, but it has resulted in dire consequences. The current climate has tipped the balance towards a diminishing participation of Scottish students at prestigious institutions—only about 25% of students at Edinburgh University hail from Scotland—highlighting a worrying trend in which local talent is eclipsed by wealthier English and overseas students who can afford inflated fees.</w:t>
      </w:r>
    </w:p>
    <w:p>
      <w:r>
        <w:t>The financial instability feeds off an inadequate government funding model that has offered a paltry £1,820 per Scottish student since 2008, leaving institutions reliant on higher international fees. This heavy reliance is backfiring as universities face shrinking numbers of international enrolment, further tightening their financial belts and exacerbating their vulnerabilities.</w:t>
      </w:r>
    </w:p>
    <w:p>
      <w:r>
        <w:t>Concerns have been vocally expressed by notable figures, including Edinburgh University’s Principal, who described the current system as "broken". Emphasizing the urgent need for a radical overhaul, he lamented the disparity in funding between Scottish and English students. The urgent cries for reform signal an educational landscape in crisis, fuelled by policies that have failed to adapt to modern needs.</w:t>
      </w:r>
    </w:p>
    <w:p>
      <w:r>
        <w:t>Polling data reveals a substantial shift in public opinion, with nearly half of voters now supporting tuition fees that reflect students' ability to pay. This contrasts sharply with the steadfast refusal of the Scottish Government to entertain any alterations to their free tuition policy, illustrating an alarming disconnect between the wishes of the public and the actions of those in power.</w:t>
      </w:r>
    </w:p>
    <w:p>
      <w:r>
        <w:t>Although opposition parties are beginning to voice their worries about the sustainability of this ongoing tuition fee debate, no significant proposals have emerged to introduce fees. The current dynamics reflect a concerning political dilemma—a reluctance by the parties to confront hard truths due to fears of electoral backlash.</w:t>
      </w:r>
    </w:p>
    <w:p>
      <w:r>
        <w:t>As these pressures mount, diverse voices are calling for new solutions, including proposals for graduate repayment schemes that could alleviate some of the burdens on an overstrained system—but time is of the essence. The longer substantial reforms are delayed, the further from haste the system drifts, placing the very foundation of Scottish education at further risk.</w:t>
      </w:r>
    </w:p>
    <w:p>
      <w:r>
        <w:t>The ongoing plight of Scottish universities serves as a cautionary tale regarding the ramifications of Salmond's enduring legacy and heralds potential long-term instability in the education sector. With an urgent need for reforms and adaptation to our evolving demographic and economic landscape, the debate surrounding Scotland's higher education is poised to intensify, as academics, policymakers, and concerned citizens seek to secure the future of learning in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https://thetab.com/2025/04/04/scotlands-universities-face-financial-turmoil-job-cuts-deficits-and-an-uncertain-future</w:t>
        </w:r>
      </w:hyperlink>
      <w:r>
        <w:t xml:space="preserve"> - This article confirms the financial turmoil Scottish universities are facing, including job cuts and deficits. It highlights the situation at Dundee, Edinburgh, and Aberdeen universities, which are implementing significant financial restructuring measures.</w:t>
      </w:r>
    </w:p>
    <w:p>
      <w:pPr>
        <w:pStyle w:val="ListBullet"/>
      </w:pPr>
      <w:hyperlink r:id="rId12">
        <w:r>
          <w:rPr>
            <w:u w:val="single"/>
            <w:color w:val="0000FF"/>
            <w:rStyle w:val="Hyperlink"/>
          </w:rPr>
          <w:t>https://www.universities-scotland.ac.uk/2526allocations/</w:t>
        </w:r>
      </w:hyperlink>
      <w:r>
        <w:t xml:space="preserve"> - The Scottish Funding Council's allocations for 2025/26 are detailed here, showing a real-terms cut to teaching funding for most institutions. This supports the claim of underfunding and financial strain on universities.</w:t>
      </w:r>
    </w:p>
    <w:p>
      <w:pPr>
        <w:pStyle w:val="ListBullet"/>
      </w:pPr>
      <w:hyperlink r:id="rId13">
        <w:r>
          <w:rPr>
            <w:u w:val="single"/>
            <w:color w:val="0000FF"/>
            <w:rStyle w:val="Hyperlink"/>
          </w:rPr>
          <w:t>https://www.universityworldnews.com/post.php?story=20250322123356877</w:t>
        </w:r>
      </w:hyperlink>
      <w:r>
        <w:t xml:space="preserve"> - This article discusses the decline in international students affecting Scottish universities, such as Dundee University, which has exacerbated their financial struggles. It also mentions job cuts and potential institutional instability.</w:t>
      </w:r>
    </w:p>
    <w:p>
      <w:pPr>
        <w:pStyle w:val="ListBullet"/>
      </w:pPr>
      <w:hyperlink r:id="rId14">
        <w:r>
          <w:rPr>
            <w:u w:val="single"/>
            <w:color w:val="0000FF"/>
            <w:rStyle w:val="Hyperlink"/>
          </w:rPr>
          <w:t>https://en.wikipedia.org/wiki/Alex_Salmond</w:t>
        </w:r>
      </w:hyperlink>
      <w:r>
        <w:t xml:space="preserve"> - Alex Salmond's tenure as First Minister of Scotland and his policies, including free tuition fees, are detailed here. This provides context for understanding his impact on Scotland's higher education landscape.</w:t>
      </w:r>
    </w:p>
    <w:p>
      <w:pPr>
        <w:pStyle w:val="ListBullet"/>
      </w:pPr>
      <w:hyperlink r:id="rId15">
        <w:r>
          <w:rPr>
            <w:u w:val="single"/>
            <w:color w:val="0000FF"/>
            <w:rStyle w:val="Hyperlink"/>
          </w:rPr>
          <w:t>https://www.hesa.ac.uk/news/29-03-2024/international-student-numbers-2023-24</w:t>
        </w:r>
      </w:hyperlink>
      <w:r>
        <w:t xml:space="preserve"> - This report by the Higher Education Statistics Agency (HESA) provides data on international student enrollment trends in the UK, supporting the claim of a significant decrease in international students impacting Scottish universities.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tab.com/2025/04/04/scotlands-universities-face-financial-turmoil-job-cuts-deficits-and-an-uncertain-future" TargetMode="External"/><Relationship Id="rId12" Type="http://schemas.openxmlformats.org/officeDocument/2006/relationships/hyperlink" Target="https://www.universities-scotland.ac.uk/2526allocations/" TargetMode="External"/><Relationship Id="rId13" Type="http://schemas.openxmlformats.org/officeDocument/2006/relationships/hyperlink" Target="https://www.universityworldnews.com/post.php?story=20250322123356877" TargetMode="External"/><Relationship Id="rId14" Type="http://schemas.openxmlformats.org/officeDocument/2006/relationships/hyperlink" Target="https://en.wikipedia.org/wiki/Alex_Salmond" TargetMode="External"/><Relationship Id="rId15" Type="http://schemas.openxmlformats.org/officeDocument/2006/relationships/hyperlink" Target="https://www.hesa.ac.uk/news/29-03-2024/international-student-numbers-20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