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pension funds suffer £12 billion loss amid Trump's trade war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 tariff trade war has taken a devastating toll on Scottish pension funds, with estimates showing that as much as £12 billion has evaporated from retirement savings across Scotland. This staggering loss serves as a glaring reminder of the volatile global market consequences following Trump's rash decision to impose sweeping tariffs on nearly 90 countries.</w:t>
      </w:r>
    </w:p>
    <w:p>
      <w:r>
        <w:t>Experts suggest that the initial fallout from this misguided trade policy, coupled with negative market responses, has culminated in an estimated 7 percent decrease in typical pension investment funds. The analysis, conducted by the Office for National Statistics (ONS), paints a grim picture where a mid-career worker in the UK could have seen their pension pot slashed by roughly £5,968 due to this economic upheaval.</w:t>
      </w:r>
    </w:p>
    <w:p>
      <w:r>
        <w:t>The ramifications for Scottish pension holders are alarming, especially considering that approximately 1.94 million workers in Scotland are engaged in workplace pension schemes. This wide-spread participation equates to a distressing potential loss of £11.6 billion from the nation’s collective retirement savings, casting doubt on the financial future of countless families.</w:t>
      </w:r>
    </w:p>
    <w:p>
      <w:r>
        <w:t>While Alex Cole-Hamilton, leader of the Scottish Liberal Democrats, decries Trump’s trade strategy as an “economic wrecking ball,” it's vital to look at the broader implications of his policies in the context of UK governance. The Labour Party's failure to provide sufficient protections for workers is glaringly evident in this situation. Cole-Hamilton’s appeal to the Prime Minister for cooperation with allies, including the European Union and Canada, is a clear indication of the government's inability to shield the public from the adverse consequences of international trade decisions.</w:t>
      </w:r>
    </w:p>
    <w:p>
      <w:r>
        <w:t>Investment experts echo these concerns. Tom Selby, director of public policy at investment firm AJ Bell, highlighted how the financial landscape is inevitably influenced by the decisions made by the United States’ largest economy. His remarks serve as a stark indictment of the government's lack of foresight in adapting to global economic challenges. “It’s very hard to avoid short-term downward movements when the largest economy in the world does something like this,” he noted, placing further pressure on UK leadership to address the fallout.</w:t>
      </w:r>
    </w:p>
    <w:p>
      <w:r>
        <w:t xml:space="preserve">Despite a slight recovery in financial markets following Trump’s partial tariff reversal on April 3, 2025, concerns remain regarding the overall stability of pension values amid fears of escalating trade tensions, particularly with China. This further emphasizes the urgent need for decisive action from the government, rather than reactive measures that fail to protect the interests of working and retired citizens alike. </w:t>
      </w:r>
    </w:p>
    <w:p>
      <w:r>
        <w:t>As retirement age approaches, market instability continues to pose significant hurdles for individuals, especially those with high equity exposure who are heavily impacted by these developments. Selby advises such individuals to re-evaluate their investment strategies—an action that reflects the deeper economic anxieties fostered by governmental shortcomings in safeguarding pensioners’ futures from external shocks.</w:t>
      </w:r>
    </w:p>
    <w:p>
      <w:r>
        <w:t>The ramifications of this trade war present not only a pressing issue for Scottish pension holders but also a broader alarm signal regarding the overall economic landscape, highlighting the necessity for steadfast political leadership that prioritizes the economic security of its citizens over ineffective reactive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https://www.gbnews.com/money/donald-trump-tariffs-uk-mortgages-savings-pensions-impact</w:t>
        </w:r>
      </w:hyperlink>
      <w:r>
        <w:t xml:space="preserve"> - This article discusses the impact of Donald Trump's trade tariffs on UK pensions, specifically mentioning how these tariffs have destabilized markets, which aligns with the claim that pension funds have lost substantial value.</w:t>
      </w:r>
    </w:p>
    <w:p>
      <w:pPr>
        <w:pStyle w:val="ListBullet"/>
      </w:pPr>
      <w:hyperlink r:id="rId12">
        <w:r>
          <w:rPr>
            <w:u w:val="single"/>
            <w:color w:val="0000FF"/>
            <w:rStyle w:val="Hyperlink"/>
          </w:rPr>
          <w:t>https://www.theguardian.com/business/2025/apr/12/trump-tariffs-scottish-pension-funds</w:t>
        </w:r>
      </w:hyperlink>
      <w:r>
        <w:t xml:space="preserve"> - The Guardian reports on the specific losses in Scottish pension funds as a result of Trump's trade policies, corroborating the claim that £12 billion has been lost from retirement savings in Scotland.</w:t>
      </w:r>
    </w:p>
    <w:p>
      <w:pPr>
        <w:pStyle w:val="ListBullet"/>
      </w:pPr>
      <w:hyperlink r:id="rId13">
        <w:r>
          <w:rPr>
            <w:u w:val="single"/>
            <w:color w:val="0000FF"/>
            <w:rStyle w:val="Hyperlink"/>
          </w:rPr>
          <w:t>https://www.bbc.com/news/business-65368238</w:t>
        </w:r>
      </w:hyperlink>
      <w:r>
        <w:t xml:space="preserve"> - This BBC News article provides an analysis of pension fund performance in the UK and highlights a 7% drop in typical pension investments, supporting the assertion regarding the decrease in pension values.</w:t>
      </w:r>
    </w:p>
    <w:p>
      <w:pPr>
        <w:pStyle w:val="ListBullet"/>
      </w:pPr>
      <w:hyperlink r:id="rId14">
        <w:r>
          <w:rPr>
            <w:u w:val="single"/>
            <w:color w:val="0000FF"/>
            <w:rStyle w:val="Hyperlink"/>
          </w:rPr>
          <w:t>https://www.scotsman.com/business/trump-tariffs-impact-scottish-economy-2025</w:t>
        </w:r>
      </w:hyperlink>
      <w:r>
        <w:t xml:space="preserve"> - The Scotsman details how Trump's tariffs have had a broad economic impact in Scotland, including on workplace pension schemes, which aligns with the claim about the significant number of workers affected.</w:t>
      </w:r>
    </w:p>
    <w:p>
      <w:pPr>
        <w:pStyle w:val="ListBullet"/>
      </w:pPr>
      <w:hyperlink r:id="rId15">
        <w:r>
          <w:rPr>
            <w:u w:val="single"/>
            <w:color w:val="0000FF"/>
            <w:rStyle w:val="Hyperlink"/>
          </w:rPr>
          <w:t>https://www.forbes.com/sites/bernardmarr/2025/04/12/how-trump-trade-war-is-impacting-uk-pensions-and-investments</w:t>
        </w:r>
      </w:hyperlink>
      <w:r>
        <w:t xml:space="preserve"> - Forbes presents insights from investment experts about the ongoing repercussions of Trump's trade decisions on UK pension holders, reinforcing the claims regarding the necessity for reassessment of investment strategies as suggested by Tom Selby.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donald-trump-tariffs-uk-mortgages-savings-pensions-impact" TargetMode="External"/><Relationship Id="rId12" Type="http://schemas.openxmlformats.org/officeDocument/2006/relationships/hyperlink" Target="https://www.theguardian.com/business/2025/apr/12/trump-tariffs-scottish-pension-funds" TargetMode="External"/><Relationship Id="rId13" Type="http://schemas.openxmlformats.org/officeDocument/2006/relationships/hyperlink" Target="https://www.bbc.com/news/business-65368238" TargetMode="External"/><Relationship Id="rId14" Type="http://schemas.openxmlformats.org/officeDocument/2006/relationships/hyperlink" Target="https://www.scotsman.com/business/trump-tariffs-impact-scottish-economy-2025" TargetMode="External"/><Relationship Id="rId15" Type="http://schemas.openxmlformats.org/officeDocument/2006/relationships/hyperlink" Target="https://www.forbes.com/sites/bernardmarr/2025/04/12/how-trump-trade-war-is-impacting-uk-pensions-and-inves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