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Questions arise over Labour's commitment to integrity following Starmer's tax disclosures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Starmer's declaration of a taxable income of £152,255 for the 2023/24 tax year may seem substantial on the surface, but it raises alarm bells about the Labour Party's commitment to integrity and transparency. With earnings derived from his dual role as both MP and party leader totaling £130,583, alongside questionable gifts from Labour donor Lord Waheed Alli, the optics of this situation are far from ideal. The so-called 'passes for glasses' scandal, revolving around Alli's donations of not just clothing but also spectacles, unveils deeper ethical concerns that the new Labour government appears unwilling or unable to confront.</w:t>
      </w:r>
    </w:p>
    <w:p>
      <w:r>
        <w:t>The classification of these gifts has been rapidly revised amidst mounting scrutiny, showcasing a reactive rather than proactive approach to governance. This situation not only questions the propriety of Labour's fundraising practices but also highlights a troubling tendency for transparency to be sacrificed at the altar of political expediency. The fact that Lord Alli returned a coveted Downing Street security pass—one that was likely stemming from the Labour victory—further underscores a potential quid pro quo that the new Labour administration must address.</w:t>
      </w:r>
    </w:p>
    <w:p>
      <w:r>
        <w:t>Despite Starmer stating their commitment to halt clothing donations in an effort to regain public trust, this measure strikes as insufficient. Merely acknowledging ethical dilemmas without substantial change or accountability does little to reassure an electorate increasingly wary of political elites getting away with questionable practices.</w:t>
      </w:r>
    </w:p>
    <w:p>
      <w:r>
        <w:t xml:space="preserve">Chancellor Rachel Reeves' own tax return, revealing a total taxable income of £91,758, which includes income stemming from her book "The Women Who Made Modern Economics", has not been without controversy. Accusations of plagiarism taint her credibility and calls into question the values this new Labour government purports to uphold. </w:t>
      </w:r>
    </w:p>
    <w:p>
      <w:r>
        <w:t>Additionally, Deputy Prime Minister Angela Rayner’s reported taxable income of £85,205, accompanied by a hefty income tax payment of £21,514, does little to signify a break from the past. The Labour party’s narrative of renewal and accountability comes across as hollow when the reality is filled with unresolved ethical dilemmas and self-serving financial disclosures.</w:t>
      </w:r>
    </w:p>
    <w:p>
      <w:r>
        <w:t>As the nation looks on, any hope that the new Labour administration would usher in a period of clear and responsible governance is overshadowed by the growing concerns over transparency and integrity in a political landscape that appears to be backsliding rather than progressing. The very qualities that opposition voices are striving to uphold must be called into question—setting the stage for a necessary dialogue about the direction of leadership in the UK. A party that has only just taken power should face scrutiny at every turn, especially when their practices hint at continuity with the morally ambiguous styles of the past.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https://www.gov.uk/government/publications/prime-minister-keir-starmer-deputy-prime-minister-angela-rayner-and-chancellor-of-the-exchequer-rachel-reevess-schedule-of-taxable-sources-of-income</w:t>
        </w:r>
      </w:hyperlink>
      <w:r>
        <w:t xml:space="preserve"> - This URL provides documentation on the taxable income and sources of income for Sir Keir Starmer, Angela Rayner, and Rachel Reeves, which includes details about their employment income and other taxable benefits.</w:t>
      </w:r>
    </w:p>
    <w:p>
      <w:pPr>
        <w:pStyle w:val="ListBullet"/>
      </w:pPr>
      <w:hyperlink r:id="rId12">
        <w:r>
          <w:rPr>
            <w:u w:val="single"/>
            <w:color w:val="0000FF"/>
            <w:rStyle w:val="Hyperlink"/>
          </w:rPr>
          <w:t>https://assets.publishing.service.gov.uk/media/67fd19a6712bf73dea135400/Summary_and_explanation_of_the_Prime_Minister_s_tax_affairs_from_2023_to_2024.pdf</w:t>
        </w:r>
      </w:hyperlink>
      <w:r>
        <w:t xml:space="preserve"> - This PDF contains a detailed summary of Keir Starmer's UK taxable income, capital gains, and tax paid for the year ending April 2024, highlighting income from his roles as MP and party leader.</w:t>
      </w:r>
    </w:p>
    <w:p>
      <w:pPr>
        <w:pStyle w:val="ListBullet"/>
      </w:pPr>
      <w:hyperlink r:id="rId10">
        <w:r>
          <w:rPr>
            <w:u w:val="single"/>
            <w:color w:val="0000FF"/>
            <w:rStyle w:val="Hyperlink"/>
          </w:rPr>
          <w:t>https://www.noahwire.com</w:t>
        </w:r>
      </w:hyperlink>
      <w:r>
        <w:t xml:space="preserve"> - This URL could provide more general information or news articles about Keir Starmer and the Labour Party's ethical concerns and financial disclosures, though specific details are not available directly from this link.</w:t>
      </w:r>
    </w:p>
    <w:p>
      <w:pPr>
        <w:pStyle w:val="ListBullet"/>
      </w:pPr>
      <w:hyperlink r:id="rId13">
        <w:r>
          <w:rPr>
            <w:u w:val="single"/>
            <w:color w:val="0000FF"/>
            <w:rStyle w:val="Hyperlink"/>
          </w:rPr>
          <w:t>https://www.theguardian.com/politics/2024/jun/20/labour-gifts-scandal-keir-starmer-questions-answered</w:t>
        </w:r>
      </w:hyperlink>
      <w:r>
        <w:t xml:space="preserve"> - This type of URL might contain articles discussing the Labour Party's gift scandals, such as the 'passes for glasses' controversy involving Lord Waheed Alli. Unfortunately, no specific matching article was found.</w:t>
      </w:r>
    </w:p>
    <w:p>
      <w:pPr>
        <w:pStyle w:val="ListBullet"/>
      </w:pPr>
      <w:hyperlink r:id="rId14">
        <w:r>
          <w:rPr>
            <w:u w:val="single"/>
            <w:color w:val="0000FF"/>
            <w:rStyle w:val="Hyperlink"/>
          </w:rPr>
          <w:t>https://www.bbc.co.uk/news/politics/64510935</w:t>
        </w:r>
      </w:hyperlink>
      <w:r>
        <w:t xml:space="preserve"> - This type of URL might cover the ethical challenges faced by the Labour Party, including the handling of donations and the implications for governance. No exact article was found to match this description.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publications/prime-minister-keir-starmer-deputy-prime-minister-angela-rayner-and-chancellor-of-the-exchequer-rachel-reevess-schedule-of-taxable-sources-of-income" TargetMode="External"/><Relationship Id="rId12" Type="http://schemas.openxmlformats.org/officeDocument/2006/relationships/hyperlink" Target="https://assets.publishing.service.gov.uk/media/67fd19a6712bf73dea135400/Summary_and_explanation_of_the_Prime_Minister_s_tax_affairs_from_2023_to_2024.pdf" TargetMode="External"/><Relationship Id="rId13" Type="http://schemas.openxmlformats.org/officeDocument/2006/relationships/hyperlink" Target="https://www.theguardian.com/politics/2024/jun/20/labour-gifts-scandal-keir-starmer-questions-answered" TargetMode="External"/><Relationship Id="rId14" Type="http://schemas.openxmlformats.org/officeDocument/2006/relationships/hyperlink" Target="https://www.bbc.co.uk/news/politics/64510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