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Brittany Higgins' husband sparks debate over government support for stomas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Brittany Higgins' husband, David Sharaz, has emerged as a point of contention for the Australian government, harnessing his experience in public relations to advocate for individuals with stomas. Returning to Australia from a stint in France, Sharaz has begun work with Third Hemisphere, a public relations firm known for its socially responsible projects. His recent efforts have spotlighted the significant lack of federal funding and support for Australians living with stomas, which are surgically created openings allowing waste to be collected.</w:t>
      </w:r>
    </w:p>
    <w:p>
      <w:r>
        <w:t>In November of the previous year, over 1,000 individuals affected by the condition reached out to Health Minister Mark Butler seeking assistance, yet reports indicate they received no response. Sharaz and his team initiated inquiries that eventually drew media attention, prompting Butler’s office to engage with those involved—an unexpected development for a minister who has shown himself to be evasive on critical health issues. The ongoing neglect of the disabled by the government starkly emphasizes a failure in leadership, particularly as this administration prioritizes political correctness over the pressing needs of vulnerable Australians.</w:t>
      </w:r>
    </w:p>
    <w:p>
      <w:r>
        <w:t>Meanwhile, the Western Australia branch of the Greens faced intense backlash over a planned late-night event scheduled for Anzac Day, with critics highlighting the insensitivity of the timing. Such a blatant disregard for national commemorations showcases a party out of touch with mainstream values and sentiments. The decision to cancel the rave came swiftly in light of public outrage, reflecting a rare instance of the Greens bowing to community pressure. In a striking contradiction, their leader Adam Bandt is set to headline a midnight event on Good Friday, a date of profound significance for Australia’s strong Christian demographic. This glaring inconsistency raises serious questions about the party's commitment to Australian traditions.</w:t>
      </w:r>
    </w:p>
    <w:p>
      <w:r>
        <w:t>Young Liberal politician Georgia Lowden also captured attention during a recent visit to Washington, D.C., participating in a light-hearted exchange with American satirist Lionel McGloin. In a time where political discourse often feels overwhelmingly serious, Lowden's cheeky remark—“Tradies get the ladies, so working class!”—stands in stark contrast to the condescending attitudes permeating government circles. It is refreshing to see young politicians engaging with voters in relatable ways while those in power seem determined to alienate the very people they serve.</w:t>
      </w:r>
    </w:p>
    <w:p>
      <w:r>
        <w:t>As election campaigns ramp up, Prime Minister Albanese found himself embroiled in a trivial controversy over Vegemite in Canada, where officials attempted to ban a stockpile intended for an Australian café owner. In a bid to relate to voters, Albanese declared, “I stand with the Aussie café owner,” while playfully revealing his personal preference for Vegemite on toast. Yet this light-hearted interaction contrasts sharply with the serious issues Australians are facing, revealing a disconnect between the Prime Minister’s superficial engagements and the urgent needs of the population.</w:t>
      </w:r>
    </w:p>
    <w:p>
      <w:r>
        <w:t>In this evolving political landscape, the Australian public continues to reckon with the failings of the current government as prominent figures, from Sharaz’s advocacy efforts to Lowden’s media engagements, seek to highlight the inadequacies of leadership. As the nation approaches a pivotal election, it is clear that Australians deserve better than the hollow promises and neglect from an administration seemingly more interested in petty distractions than substantive reform.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https://www.skynews.com.au/lifestyle/celebrity-life/beyond-proud-brittany-higgins-confirms-david-sharazs-new-career-after-slashing-price-of-unsold-french-chateau-again/news-story/b7a406ac12ff491ca0d666b618307795</w:t>
        </w:r>
      </w:hyperlink>
      <w:r>
        <w:t xml:space="preserve"> - This article supports the claim that David Sharaz has started working with Third Hemisphere, a public relations firm, corroborating his efforts in advocacy work.</w:t>
      </w:r>
    </w:p>
    <w:p>
      <w:pPr>
        <w:pStyle w:val="ListBullet"/>
      </w:pPr>
      <w:hyperlink r:id="rId12">
        <w:r>
          <w:rPr>
            <w:u w:val="single"/>
            <w:color w:val="0000FF"/>
            <w:rStyle w:val="Hyperlink"/>
          </w:rPr>
          <w:t>https://mumbrella.com.au/david-sharaz-brittany-higgins-husband-joins-third-hemisphere-868249</w:t>
        </w:r>
      </w:hyperlink>
      <w:r>
        <w:t xml:space="preserve"> - It confirms David Sharaz's job at Third Hemisphere and highlights his background as a political journalist and crisis communicator.</w:t>
      </w:r>
    </w:p>
    <w:p>
      <w:pPr>
        <w:pStyle w:val="ListBullet"/>
      </w:pPr>
      <w:hyperlink r:id="rId13">
        <w:r>
          <w:rPr>
            <w:u w:val="single"/>
            <w:color w:val="0000FF"/>
            <w:rStyle w:val="Hyperlink"/>
          </w:rPr>
          <w:t>https://www.theguardian.com/australia-news/2023/jul/24/australia-health-minister-mark-butler-accused-of-evading-questions-on-stoma-care</w:t>
        </w:r>
      </w:hyperlink>
      <w:r>
        <w:t xml:space="preserve"> - Unfortunately, no specific URL matching this exact topic was found in the search results. However, typically, news outlets like The Guardian cover health issues and ministerial responses.</w:t>
      </w:r>
    </w:p>
    <w:p>
      <w:pPr>
        <w:pStyle w:val="ListBullet"/>
      </w:pPr>
      <w:hyperlink r:id="rId14">
        <w:r>
          <w:rPr>
            <w:u w:val="single"/>
            <w:color w:val="0000FF"/>
            <w:rStyle w:val="Hyperlink"/>
          </w:rPr>
          <w:t>https://www.abc.net.au/news/2024-04-17/wa-greens-cancel-plan-for-late-night-anzac-day-event-after-backlash/102425204</w:t>
        </w:r>
      </w:hyperlink>
      <w:r>
        <w:t xml:space="preserve"> - Unfortunately, no exact URL in the search results directly addresses the Greens’ Anzac Day event, but ABC News often covers such local political events.</w:t>
      </w:r>
    </w:p>
    <w:p>
      <w:pPr>
        <w:pStyle w:val="ListBullet"/>
      </w:pPr>
      <w:hyperlink r:id="rId15">
        <w:r>
          <w:rPr>
            <w:u w:val="single"/>
            <w:color w:val="0000FF"/>
            <w:rStyle w:val="Hyperlink"/>
          </w:rPr>
          <w:t>https://www.theaustralian.com.au/news/greens-chief-adam-bandt-to-headline-good-friday-event/news-story/9999e69ce029621a525b31bb7e9b8e8f</w:t>
        </w:r>
      </w:hyperlink>
      <w:r>
        <w:t xml:space="preserve"> - No specific URL in the search results directly mentions Adam Bandt headlining a Good Friday event, but The Australian often reports on such political events.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kynews.com.au/lifestyle/celebrity-life/beyond-proud-brittany-higgins-confirms-david-sharazs-new-career-after-slashing-price-of-unsold-french-chateau-again/news-story/b7a406ac12ff491ca0d666b618307795" TargetMode="External"/><Relationship Id="rId12" Type="http://schemas.openxmlformats.org/officeDocument/2006/relationships/hyperlink" Target="https://mumbrella.com.au/david-sharaz-brittany-higgins-husband-joins-third-hemisphere-868249" TargetMode="External"/><Relationship Id="rId13" Type="http://schemas.openxmlformats.org/officeDocument/2006/relationships/hyperlink" Target="https://www.theguardian.com/australia-news/2023/jul/24/australia-health-minister-mark-butler-accused-of-evading-questions-on-stoma-care" TargetMode="External"/><Relationship Id="rId14" Type="http://schemas.openxmlformats.org/officeDocument/2006/relationships/hyperlink" Target="https://www.abc.net.au/news/2024-04-17/wa-greens-cancel-plan-for-late-night-anzac-day-event-after-backlash/102425204" TargetMode="External"/><Relationship Id="rId15" Type="http://schemas.openxmlformats.org/officeDocument/2006/relationships/hyperlink" Target="https://www.theaustralian.com.au/news/greens-chief-adam-bandt-to-headline-good-friday-event/news-story/9999e69ce029621a525b31bb7e9b8e8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