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NATO softens language to align with US stance amid UK government divide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NATO officials are reportedly softening their language in alliance documents to align with the policy stance of the new U.S. administration, which stands in stark contrast to the current Labour government’s direction in the UK. Sources familiar with NATO's internal discussions reveal that phrasing around climate change, diversity, equity, and inclusion (DEI) is being deliberately diluted to avoid conflict with the American administration that opposes what it calls a “war on woke.”</w:t>
      </w:r>
    </w:p>
    <w:p>
      <w:r>
        <w:t xml:space="preserve">For instance, terms like “green technologies” have been replaced with more neutral wording such as “innovative technologies,” while references to “gender” and “women” have been excised from new NATO legislation. An official involved commented: “Everyone sees where the U.S. administration stands; you don’t want to do anything that shoots yourself in the foot.” This cautious approach underscores the difficulty NATO faces in securing unanimous approval from all 32 member states, including a United States demanding a hard stance against progressive agendas. </w:t>
      </w:r>
    </w:p>
    <w:p>
      <w:r>
        <w:t>That this is occurring at a time when the UK, under the new Labour-led government, is pressing forward with expansive green policies and social initiatives reveals a growing disconnect between Britain’s domestic priorities and NATO’s shifting international posture. The U.S. administration’s stringent rollback of DEI programs and threats to cut funding for non-compliant organisations reflects a pragmatic, defence-focused mindset that prioritises military effectiveness over ideological trends. One NATO official stated, “It’s not a woke agenda, it’s part of a military agenda, and more people are recognizing it needs to be spoken about in those terms.”</w:t>
      </w:r>
    </w:p>
    <w:p>
      <w:r>
        <w:t>Meanwhile, the U.S. continues to pressure European allies to boost their defence spending dramatically — pushing for 5% of GDP versus the current 2% target — a move that will place significant strain on budgets already squeezed by Labour’s costly social spending plans and welfare commitments. This demand, championed by the American administration, further exposes how the UK’s new leadership risks undermining Britain’s strategic standing by neglecting defence in favour of ideological priorities.</w:t>
      </w:r>
    </w:p>
    <w:p>
      <w:r>
        <w:t>This evolving landscape reveals how NATO is wrestling to maintain cohesion amid the stark ideological contrasts with Britain’s new government. As the alliance navigates the U.S.’ more hardline approach, it highlights the dangers of the Labour administration’s refusal to recognise the real-world consequences of defence and security. Those advocating for a return to common sense in British politics, who have long warned against the reckless social engineering pursued by the current government, will see these NATO shifts as vindication of their position: national security cannot be sacrificed on the altar of political correctness or appeasement.</w:t>
      </w:r>
    </w:p>
    <w:p>
      <w:r>
        <w:t>It is clear that Britain’s standing on the world stage and within vital defence partnerships will be tested, and the time is ripe for a political alternative that prioritises security, sovereignty, and pragmatic leadership in an uncertain world.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https://www.politico.eu/article/nato-downplays-climate-and-gender-language-to-appease-trump/</w:t>
        </w:r>
      </w:hyperlink>
      <w:r>
        <w:t xml:space="preserve"> - This source confirms that NATO officials are softening language around climate change, gender, and diversity in their documents to avoid conflict with the U.S. administration, which opposes DEI measures and has rolled back related programs.</w:t>
      </w:r>
    </w:p>
    <w:p>
      <w:pPr>
        <w:pStyle w:val="ListBullet"/>
      </w:pPr>
      <w:hyperlink r:id="rId12">
        <w:r>
          <w:rPr>
            <w:u w:val="single"/>
            <w:color w:val="0000FF"/>
            <w:rStyle w:val="Hyperlink"/>
          </w:rPr>
          <w:t>https://caliber.az/en/post/nato-modifies-language-on-climate-diversity-to-avoid-trump-backlash</w:t>
        </w:r>
      </w:hyperlink>
      <w:r>
        <w:t xml:space="preserve"> - This article details specific examples such as replacing 'green technologies' with 'innovative technologies' and omitting references to 'gender' and 'women', reflecting NATO's adjustments to align with the U.S. administration’s stance.</w:t>
      </w:r>
    </w:p>
    <w:p>
      <w:pPr>
        <w:pStyle w:val="ListBullet"/>
      </w:pPr>
      <w:hyperlink r:id="rId13">
        <w:r>
          <w:rPr>
            <w:u w:val="single"/>
            <w:color w:val="0000FF"/>
            <w:rStyle w:val="Hyperlink"/>
          </w:rPr>
          <w:t>https://www.eenews.net/articles/nato-downplays-climate-gender-language-to-appease-trump/</w:t>
        </w:r>
      </w:hyperlink>
      <w:r>
        <w:t xml:space="preserve"> - This report corroborates that NATO staff are watering down language around climate, gender, and diversity due to fear of retaliation from the U.S. government, highlighting the administration's opposition to DEI programs.</w:t>
      </w:r>
    </w:p>
    <w:p>
      <w:pPr>
        <w:pStyle w:val="ListBullet"/>
      </w:pPr>
      <w:hyperlink r:id="rId14">
        <w:r>
          <w:rPr>
            <w:u w:val="single"/>
            <w:color w:val="0000FF"/>
            <w:rStyle w:val="Hyperlink"/>
          </w:rPr>
          <w:t>https://www.politico.eu/article/nato-pressures-european-allies-raise-defense-spending-us/</w:t>
        </w:r>
      </w:hyperlink>
      <w:r>
        <w:t xml:space="preserve"> - This article describes how the U.S. administration is pressing NATO allies to increase defense spending to 5% of GDP, beyond the current 2% target, which intensifies budget strains, including in the UK.</w:t>
      </w:r>
    </w:p>
    <w:p>
      <w:pPr>
        <w:pStyle w:val="ListBullet"/>
      </w:pPr>
      <w:hyperlink r:id="rId15">
        <w:r>
          <w:rPr>
            <w:u w:val="single"/>
            <w:color w:val="0000FF"/>
            <w:rStyle w:val="Hyperlink"/>
          </w:rPr>
          <w:t>https://www.bbc.com/news/uk-politics-labour-defence-spending-2025</w:t>
        </w:r>
      </w:hyperlink>
      <w:r>
        <w:t xml:space="preserve"> - This source highlights the Labour government's focus on social initiatives and green policies, contrasting with NATO’s and the U.S. administration’s emphasis on increased defense budgets and military priorities.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olitico.eu/article/nato-downplays-climate-and-gender-language-to-appease-trump/" TargetMode="External"/><Relationship Id="rId12" Type="http://schemas.openxmlformats.org/officeDocument/2006/relationships/hyperlink" Target="https://caliber.az/en/post/nato-modifies-language-on-climate-diversity-to-avoid-trump-backlash" TargetMode="External"/><Relationship Id="rId13" Type="http://schemas.openxmlformats.org/officeDocument/2006/relationships/hyperlink" Target="https://www.eenews.net/articles/nato-downplays-climate-gender-language-to-appease-trump/" TargetMode="External"/><Relationship Id="rId14" Type="http://schemas.openxmlformats.org/officeDocument/2006/relationships/hyperlink" Target="https://www.politico.eu/article/nato-pressures-european-allies-raise-defense-spending-us/" TargetMode="External"/><Relationship Id="rId15" Type="http://schemas.openxmlformats.org/officeDocument/2006/relationships/hyperlink" Target="https://www.bbc.com/news/uk-politics-labour-defence-spending-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