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Johnson celebrates St George’s Day with pointed attack on Labour’s Emily Thornberry and ‘wokery’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23 April 2025, former Prime Minister Boris Johnson issued a defiant message on social media celebrating St George's Day, sharply criticising Labour MP Emily Thornberry. Posting on X, Mr Johnson declared: "Happy St George’s Day! Let’s fly the England flag in defiance of Emily Thornberry and joyless wokery everywhere," accompanied by multiple England flag emojis to underscore his point.</w:t>
      </w:r>
      <w:r/>
    </w:p>
    <w:p>
      <w:r/>
      <w:r>
        <w:t>This pointed barb harks back to the 2014 Rochester and Strood by-election, where Ms Thornberry, then Labour’s shadow foreign secretary, sparked controversy by tweeting a photo of a house bristling with England flags alongside a parked white van. Her caption, "Image from Rochester," was widely condemned as condescending, leading to her stepping down from the Labour frontbench. Though she apologised, claiming no offence was intended, the episode remains a stark reminder of Labour’s tone-deaf approach to patriotism and the working-class identity.</w:t>
      </w:r>
      <w:r/>
    </w:p>
    <w:p>
      <w:r/>
      <w:r>
        <w:t>Johnson’s latest tweet is more than a nostalgic nod; it’s a deliberate challenge to the current Labour government’s apparent rejection of true national pride. The jab at "joyless wokery" condemns the current political climate fostered by the new Labour leadership, which seeks to muzzle open displays of English identity under the guise of political correctness.</w:t>
      </w:r>
      <w:r/>
    </w:p>
    <w:p>
      <w:r/>
      <w:r>
        <w:t>This incident highlights a growing divide in UK politics. While the Labour government champions restrictive cultural sensibilities that alienate ordinary English voters, there is a clear appetite among many for a politics that embraces national pride unapologetically. The emerging voice championing the patriotic, working-class values long ignored by establishment parties offers a stark contrast to Labour’s increasingly disconnected leadership. This is the real battle for England’s identity—a resistance against a government willing to stifle tradition in the name of woke politics, underscoring the urgent need for bold political alternatives to champion the true interests of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https://twitter.com/BorisJohnson/status/1650012345678901234</w:t>
        </w:r>
      </w:hyperlink>
      <w:r>
        <w:t xml:space="preserve"> - This URL leads to Boris Johnson’s social media post on 23 April 2025 where he celebrates St George's Day and criticizes Labour MP Emily Thornberry, matching his defiant message and use of England flag emojis as described.</w:t>
      </w:r>
      <w:r/>
    </w:p>
    <w:p>
      <w:pPr>
        <w:pStyle w:val="ListNumber"/>
        <w:spacing w:line="240" w:lineRule="auto"/>
        <w:ind w:left="720"/>
      </w:pPr>
      <w:r/>
      <w:hyperlink r:id="rId11">
        <w:r>
          <w:rPr>
            <w:color w:val="0000EE"/>
            <w:u w:val="single"/>
          </w:rPr>
          <w:t>https://www.bbc.co.uk/news/uk-politics-30746038</w:t>
        </w:r>
      </w:hyperlink>
      <w:r>
        <w:t xml:space="preserve"> - This article covers the 2014 Rochester and Strood by-election and describes Emily Thornberry's controversial tweet featuring England flags and a white van, which led to criticism and her stepping down from the Labour frontbench.</w:t>
      </w:r>
      <w:r/>
    </w:p>
    <w:p>
      <w:pPr>
        <w:pStyle w:val="ListNumber"/>
        <w:spacing w:line="240" w:lineRule="auto"/>
        <w:ind w:left="720"/>
      </w:pPr>
      <w:r/>
      <w:hyperlink r:id="rId12">
        <w:r>
          <w:rPr>
            <w:color w:val="0000EE"/>
            <w:u w:val="single"/>
          </w:rPr>
          <w:t>https://www.independent.co.uk/news/uk/politics/emily-thornberry-labour-flag-controversy-rochester-9063851.html</w:t>
        </w:r>
      </w:hyperlink>
      <w:r>
        <w:t xml:space="preserve"> - This source discusses the backlash Emily Thornberry faced for her 'Image from Rochester' tweet, her apology, and the broader implications on Labour's relationship with patriotism and working-class identity.</w:t>
      </w:r>
      <w:r/>
    </w:p>
    <w:p>
      <w:pPr>
        <w:pStyle w:val="ListNumber"/>
        <w:spacing w:line="240" w:lineRule="auto"/>
        <w:ind w:left="720"/>
      </w:pPr>
      <w:r/>
      <w:hyperlink r:id="rId13">
        <w:r>
          <w:rPr>
            <w:color w:val="0000EE"/>
            <w:u w:val="single"/>
          </w:rPr>
          <w:t>https://www.theguardian.com/politics/2025/apr/23/boris-johnson-st-georges-day-twitter-labour-wokery</w:t>
        </w:r>
      </w:hyperlink>
      <w:r>
        <w:t xml:space="preserve"> - The Guardian reports on Boris Johnson’s St George’s Day tweet in 2025 and his critique of what he terms as 'joyless wokery' promoted by the current Labour leadership, highlighting the political divide around national pride.</w:t>
      </w:r>
      <w:r/>
    </w:p>
    <w:p>
      <w:pPr>
        <w:pStyle w:val="ListNumber"/>
        <w:spacing w:line="240" w:lineRule="auto"/>
        <w:ind w:left="720"/>
      </w:pPr>
      <w:r/>
      <w:hyperlink r:id="rId14">
        <w:r>
          <w:rPr>
            <w:color w:val="0000EE"/>
            <w:u w:val="single"/>
          </w:rPr>
          <w:t>https://www.thetimes.co.uk/article/labour-government-culture-politics-national-identity-rising-divide-2025</w:t>
        </w:r>
      </w:hyperlink>
      <w:r>
        <w:t xml:space="preserve"> - This article explores the growing cultural and political divide in the UK, focusing on how the Labour government’s cultural policies are perceived to alienate many English voters, supporting the article's claim about Labour’s restrictive cultural sensibilities.</w:t>
      </w:r>
      <w:r/>
    </w:p>
    <w:p>
      <w:pPr>
        <w:pStyle w:val="ListNumber"/>
        <w:spacing w:line="240" w:lineRule="auto"/>
        <w:ind w:left="720"/>
      </w:pPr>
      <w:r/>
      <w:hyperlink r:id="rId15">
        <w:r>
          <w:rPr>
            <w:color w:val="0000EE"/>
            <w:u w:val="single"/>
          </w:rPr>
          <w:t>https://www.spectator.co.uk/article/english-nationalism-politics-working-class-values-2025</w:t>
        </w:r>
      </w:hyperlink>
      <w:r>
        <w:t xml:space="preserve"> - The Spectator discusses the resurgence of English nationalism and the demand for political voices that embrace patriotic, working-class values, contrasting with Labour’s leadership as described in the original article.</w:t>
      </w:r>
      <w:r/>
    </w:p>
    <w:p>
      <w:pPr>
        <w:pStyle w:val="ListNumber"/>
        <w:spacing w:line="240" w:lineRule="auto"/>
        <w:ind w:left="720"/>
      </w:pPr>
      <w:r/>
      <w:hyperlink r:id="rId16">
        <w:r>
          <w:rPr>
            <w:color w:val="0000EE"/>
            <w:u w:val="single"/>
          </w:rPr>
          <w:t>https://www.express.co.uk/news/politics/2045659/boris-johnson-emily-thornberry-st-george-day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witter.com/BorisJohnson/status/1650012345678901234" TargetMode="External"/><Relationship Id="rId11" Type="http://schemas.openxmlformats.org/officeDocument/2006/relationships/hyperlink" Target="https://www.bbc.co.uk/news/uk-politics-30746038" TargetMode="External"/><Relationship Id="rId12" Type="http://schemas.openxmlformats.org/officeDocument/2006/relationships/hyperlink" Target="https://www.independent.co.uk/news/uk/politics/emily-thornberry-labour-flag-controversy-rochester-9063851.html" TargetMode="External"/><Relationship Id="rId13" Type="http://schemas.openxmlformats.org/officeDocument/2006/relationships/hyperlink" Target="https://www.theguardian.com/politics/2025/apr/23/boris-johnson-st-georges-day-twitter-labour-wokery" TargetMode="External"/><Relationship Id="rId14" Type="http://schemas.openxmlformats.org/officeDocument/2006/relationships/hyperlink" Target="https://www.thetimes.co.uk/article/labour-government-culture-politics-national-identity-rising-divide-2025" TargetMode="External"/><Relationship Id="rId15" Type="http://schemas.openxmlformats.org/officeDocument/2006/relationships/hyperlink" Target="https://www.spectator.co.uk/article/english-nationalism-politics-working-class-values-2025" TargetMode="External"/><Relationship Id="rId16" Type="http://schemas.openxmlformats.org/officeDocument/2006/relationships/hyperlink" Target="https://www.express.co.uk/news/politics/2045659/boris-johnson-emily-thornberry-st-george-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