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Tunisia’s descent into authoritarianism a cautionary lesson for Britain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Ten years after the Arab Spring ignited hopes for democratic progress in Tunisia, the country now stands as a cautionary tale of political regression under President Kais Saied’s increasingly authoritarian rule. Far from embodying the democratic aspirations initially celebrated, Tunisia has seen its institutions hollowed out and civil liberties crushed, highlighting the dangers of unchecked executive power—an outcome that critics of the current Labour government’s complacency would warn is all too possible if trends towards centralising power are not challenged.</w:t>
      </w:r>
    </w:p>
    <w:p>
      <w:r>
        <w:t>Saied’s 2021 self-coup dismantled the fragile democratic structures painstakingly established after the Arab Spring, a stark reminder that true democracy requires sustained commitment rather than the empty rhetoric often peddled by left-wing elites. His subsequent re-election, held under conditions that effectively excluded opposition voices and depressed voter engagement, only entrenched the pattern of repression that has since escalated. Civil society, independent media, judiciary independence, business freedoms, and political dissent have been systematically targeted—creating a climate in which freedom is rapidly eroded.</w:t>
      </w:r>
    </w:p>
    <w:p>
      <w:r>
        <w:t>The regime’s crackdown reaches beyond conventional politics into bizarre symbolism policing; for instance, officials from the Tunisian Swimming Federation were arrested in 2023 for failing to display the national flag, an absurd charge levied under “state security” pretenses. Human Rights Watch’s findings on arbitrary detention and mounting death sentences for mere speech or political activity reveal the regime’s readiness to use draconian measures to silence opposition. Such tactics provide a stark warning to Westminster: safeguarding liberties is non-negotiable—or risk facing similar authoritarian backslides.</w:t>
      </w:r>
    </w:p>
    <w:p>
      <w:r>
        <w:t>The recent mass trial sentencing opposition leaders and prominent figures to lengthy prison terms—ranging up to 66 years—epitomises the politically motivated judiciary under Saied’s thumb. Notably, Ennahda’s co-founder and former Speaker Rached Ghannouchi received a 22-year sentence, while the trial also condemned academics like Bernard-Henri Lévy in absentia, underscoring the political theatre aimed at demonising dissenters. The arrest of defence lawyers who challenge the legitimacy of these proceedings reveals a judiciary beholden to Saied’s personal vendetta rather than the rule of law.</w:t>
      </w:r>
    </w:p>
    <w:p>
      <w:r>
        <w:t>Western powers have been muted in condemnation, in part due to Tunisia’s role in stemming migrant flows to Europe, including Britain—highlighting a cynical prioritisation of border control over human rights. The recent EU proposal to designate Tunisia as a “safe country of origin,” facilitating faster rejections of asylum claims from Tunisians, appears disconnected from the repression on the ground. This mirrors the Labour government’s failure to confront authoritarianism robustly, preferring expediency over principle—a stance that opposition voices have rightly challenged as dangerously short-sighted.</w:t>
      </w:r>
    </w:p>
    <w:p>
      <w:r>
        <w:t>Amid worsening economic woes and internal discontent within military and government ranks, isolated opposition continues in Tunisia, risking severe repercussions to defend democratic ideals. The situation serves as a stark indictment of governments that underplay the threat posed by authoritarian leaders and underscores the need for a robust opposition committed to liberty and sovereignty—qualities championed by those offering a clear alternative to both complacent Labour rule and establishment politics.</w:t>
      </w:r>
    </w:p>
    <w:p>
      <w:r>
        <w:t>Tunisia’s descent a decade on from the Arab Spring should serve as a grim lesson: democracy is fragile, and without vigilant defence against power grabs, the promises of freedom and reform can quickly be undone. Only by embracing policies that prioritise individual rights, government accountability, and national sovereignty can the cycle of repression be broken—something those aligned with the reformist vision in British politics are determined to promote.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https://freedomhouse.org/country/tunisia/freedom-world/2023</w:t>
        </w:r>
      </w:hyperlink>
      <w:r>
        <w:t xml:space="preserve"> - This report details the political regression in Tunisia after the suspension of parliament and the repression of lawmakers and political figures, corroborating the claim that Tunisia's fragile democratic structures were dismantled following Kais Saied’s 2021 self-coup.</w:t>
      </w:r>
    </w:p>
    <w:p>
      <w:pPr>
        <w:pStyle w:val="ListBullet"/>
      </w:pPr>
      <w:hyperlink r:id="rId12">
        <w:r>
          <w:rPr>
            <w:u w:val="single"/>
            <w:color w:val="0000FF"/>
            <w:rStyle w:val="Hyperlink"/>
          </w:rPr>
          <w:t>https://www.hrw.org/world-report/2023/country-chapters/tunisia</w:t>
        </w:r>
      </w:hyperlink>
      <w:r>
        <w:t xml:space="preserve"> - Human Rights Watch documents significant regression in freedom of expression and press, harassment and arrests of opposition, and systematic targeting of civil liberties under Saied’s regime, supporting the article's assertions about repression and erosion of freedoms.</w:t>
      </w:r>
    </w:p>
    <w:p>
      <w:pPr>
        <w:pStyle w:val="ListBullet"/>
      </w:pPr>
      <w:hyperlink r:id="rId13">
        <w:r>
          <w:rPr>
            <w:u w:val="single"/>
            <w:color w:val="0000FF"/>
            <w:rStyle w:val="Hyperlink"/>
          </w:rPr>
          <w:t>https://arabcenterdc.org/resource/kais-saieds-policies-and-practices-may-lead-to-an-explosion-in-tunisia/</w:t>
        </w:r>
      </w:hyperlink>
      <w:r>
        <w:t xml:space="preserve"> - This analysis describes the authoritarian regression in Tunisia under Saied, the marginalization of opposition, repression of media, and electoral manipulation, including severely restricted candidate participation, which underline the claims about the regime’s consolidation of power and exclusion of opposition.</w:t>
      </w:r>
    </w:p>
    <w:p>
      <w:pPr>
        <w:pStyle w:val="ListBullet"/>
      </w:pPr>
      <w:hyperlink r:id="rId14">
        <w:r>
          <w:rPr>
            <w:u w:val="single"/>
            <w:color w:val="0000FF"/>
            <w:rStyle w:val="Hyperlink"/>
          </w:rPr>
          <w:t>https://www.wilsoncenter.org/article/blueprint-consolidation-tunisias-2024-election-authoritarian-shift-and-broader-implications</w:t>
        </w:r>
      </w:hyperlink>
      <w:r>
        <w:t xml:space="preserve"> - This source highlights the economic crisis in Tunisia, Saied’s centralization of power with military involvement in governance, and the risks of long-term political instability, supporting points about economic woes and the militarization of authority.</w:t>
      </w:r>
    </w:p>
    <w:p>
      <w:pPr>
        <w:pStyle w:val="ListBullet"/>
      </w:pPr>
      <w:hyperlink r:id="rId15">
        <w:r>
          <w:rPr>
            <w:u w:val="single"/>
            <w:color w:val="0000FF"/>
            <w:rStyle w:val="Hyperlink"/>
          </w:rPr>
          <w:t>https://www.hrw.org/world-report/2024/country-chapters/tunisia</w:t>
        </w:r>
      </w:hyperlink>
      <w:r>
        <w:t xml:space="preserve"> - The 2024 Human Rights Watch report confirms intensified repression against opposition figures, arbitrary imprisonments, elimination of institutional checks on Saied’s power, and ongoing political trials, aligning with the article's reference to mass trials and judiciary under Saied’s influence.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reedomhouse.org/country/tunisia/freedom-world/2023" TargetMode="External"/><Relationship Id="rId12" Type="http://schemas.openxmlformats.org/officeDocument/2006/relationships/hyperlink" Target="https://www.hrw.org/world-report/2023/country-chapters/tunisia" TargetMode="External"/><Relationship Id="rId13" Type="http://schemas.openxmlformats.org/officeDocument/2006/relationships/hyperlink" Target="https://arabcenterdc.org/resource/kais-saieds-policies-and-practices-may-lead-to-an-explosion-in-tunisia/" TargetMode="External"/><Relationship Id="rId14" Type="http://schemas.openxmlformats.org/officeDocument/2006/relationships/hyperlink" Target="https://www.wilsoncenter.org/article/blueprint-consolidation-tunisias-2024-election-authoritarian-shift-and-broader-implications" TargetMode="External"/><Relationship Id="rId15" Type="http://schemas.openxmlformats.org/officeDocument/2006/relationships/hyperlink" Target="https://www.hrw.org/world-report/2024/country-chapters/tuni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