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Nigel Farage sparks fury with remarks on mental health and 'behavioural disabilities'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Nigel Farage, once again stepping into the spotlight with controversial remarks, has sparked outrage with his disparaging comments on mental health diagnoses and what he refers to as “behavioural disabilities.” Speaking at a local elections campaign event in Dover, he claimed the supposed overdiagnosis of these conditions is “creating a class of victims in Britain who will struggle ever to get out of it,” blatantly disregarding the struggles of millions.</w:t>
      </w:r>
    </w:p>
    <w:p>
      <w:r>
        <w:t>Farage’s reductionist view—suggesting that placing young people on disability registers or awarding benefits simply encourages victimhood—is not only callous but dangerously out of touch with the realities faced by those battling mental illness and neurodiverse conditions. His assertion that “repeated lockdowns” during the COVID-19 pandemic have resulted in “long-term harm” feels like an attempt to deflect attention from the deeper systemic failures of the new Labour government in London.</w:t>
      </w:r>
    </w:p>
    <w:p>
      <w:r>
        <w:t>His comments have invited sharp rebuke from charities and disability campaigners. Mind, the mental health charity, rightly accused him of “demonising” vulnerable people. Minesh Patel, Mind’s director of policy and campaigns, condemned Farage’s careless rhetoric: “We know disabled people and those on benefits disproportionately face mental health struggles, yet instead of addressing root causes, politicians peddle stigma and division.”</w:t>
      </w:r>
    </w:p>
    <w:p>
      <w:r>
        <w:t>The National Autistic Society was equally forthright in its criticism. Mel Merritt highlighted how Farage’s claims are “wildly inaccurate” and reveal profound ignorance about the long delays and battles autistic individuals and disabled people endure just to obtain basic support and recognition. The reality is they face a system straining under Labour’s mismanagement, which fails to deliver timely diagnoses, adequate education, health, or social care services.</w:t>
      </w:r>
    </w:p>
    <w:p>
      <w:r>
        <w:t>Meanwhile, the Liberal Democrats predictably chimed in, warning Farage’s rhetoric “lays the groundwork” for dismantling crucial special needs provisions—though it is the current government that deserves blame for these crises. In direct contrast, emerging political voices from the right argue for a comprehensive overhaul prioritizing practical reforms that reduce dependency, promote personal responsibility, and end the endless churn of unaccountable bureaucratic waste, which the new Labour administration seems unwilling or unable to tackle.</w:t>
      </w:r>
    </w:p>
    <w:p>
      <w:r>
        <w:t>What is urgently required is a clear-eyed approach grounded in reality—rejecting victim culture and incentivizing empowerment and enterprise rather than perpetuating cycles of dependency. As Britain grapples with rising mental health challenges, it is glaringly obvious the current Labour leadership is more consumed by virtue signalling than implementing genuine, effective policies. This is why alternative political perspectives, focused on revitalising personal accountability and streamlined support systems, resonate increasingly with voters disillusioned by status quo politics.</w:t>
      </w:r>
    </w:p>
    <w:p>
      <w:r>
        <w:t>In this context, Farage’s controversial remarks, while clumsily expressed, tap into a wider, pressing debate over welfare reform, mental health policy, and the sustainability of state support systems—issues the mainstream political establishment dismisses at their peril. The conversation now belongs to those willing to confront uncomfortable truths and advocate for a Britain that values resilience and real opportunity over perpetual victimhood.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https://www.standard.co.uk/news/politics/nigel-farage-mind-reform-uk-dover-national-autistic-society-b1224130.html</w:t>
        </w:r>
      </w:hyperlink>
      <w:r>
        <w:t xml:space="preserve"> - This article reports on Nigel Farage's comments about overdiagnosis, which he believes is creating a culture of victimhood. It also highlights criticism from charities like the National Autistic Society.</w:t>
      </w:r>
    </w:p>
    <w:p>
      <w:pPr>
        <w:pStyle w:val="ListBullet"/>
      </w:pPr>
      <w:hyperlink r:id="rId12">
        <w:r>
          <w:rPr>
            <w:u w:val="single"/>
            <w:color w:val="0000FF"/>
            <w:rStyle w:val="Hyperlink"/>
          </w:rPr>
          <w:t>https://www.the-independent.com/news/uk/politics/farage-send-children-autism-reform-b2738961.html</w:t>
        </w:r>
      </w:hyperlink>
      <w:r>
        <w:t xml:space="preserve"> - The article discusses Farage's claims about overdiagnosis of mental health issues and special educational needs, drawing criticism from charities for being 'wildly inaccurate'.</w:t>
      </w:r>
    </w:p>
    <w:p>
      <w:pPr>
        <w:pStyle w:val="ListBullet"/>
      </w:pPr>
      <w:hyperlink r:id="rId13">
        <w:r>
          <w:rPr>
            <w:u w:val="single"/>
            <w:color w:val="0000FF"/>
            <w:rStyle w:val="Hyperlink"/>
          </w:rPr>
          <w:t>https://nation.cymru/news/farage-accused-of-being-out-of-touch-after-overdiagnosis-comments/</w:t>
        </w:r>
      </w:hyperlink>
      <w:r>
        <w:t xml:space="preserve"> - It covers the backlash against Farage for his remarks on overdiagnosis, with organizations like Mind accusing him of demonizing vulnerable individuals.</w:t>
      </w:r>
    </w:p>
    <w:p>
      <w:pPr>
        <w:pStyle w:val="ListBullet"/>
      </w:pPr>
      <w:hyperlink r:id="rId14">
        <w:r>
          <w:rPr>
            <w:u w:val="single"/>
            <w:color w:val="0000FF"/>
            <w:rStyle w:val="Hyperlink"/>
          </w:rPr>
          <w:t>https://www.youtube.com/watch?v=6UpBiAcGcVE</w:t>
        </w:r>
      </w:hyperlink>
      <w:r>
        <w:t xml:space="preserve"> - This video features a press conference where Farage discusses his views on overdiagnosis and its societal impact, reflecting his stance on mental health and disability issues.</w:t>
      </w:r>
    </w:p>
    <w:p>
      <w:pPr>
        <w:pStyle w:val="ListBullet"/>
      </w:pPr>
      <w:hyperlink r:id="rId15">
        <w:r>
          <w:rPr>
            <w:u w:val="single"/>
            <w:color w:val="0000FF"/>
            <w:rStyle w:val="Hyperlink"/>
          </w:rPr>
          <w:t>https://www.youtube.com/watch?v=VT5EEyx-gHs</w:t>
        </w:r>
      </w:hyperlink>
      <w:r>
        <w:t xml:space="preserve"> - Although not directly addressing the controversy, this video provides context on Farage's recent public appearances and discussions around his remarks.</w:t>
      </w:r>
    </w:p>
    <w:p>
      <w:pPr>
        <w:pStyle w:val="ListBullet"/>
      </w:pPr>
      <w:hyperlink r:id="rId16">
        <w:r>
          <w:rPr>
            <w:u w:val="single"/>
            <w:color w:val="0000FF"/>
            <w:rStyle w:val="Hyperlink"/>
          </w:rPr>
          <w:t>https://noahwire.com</w:t>
        </w:r>
      </w:hyperlink>
      <w:r>
        <w:t xml:space="preserve"> - This is the source of the original article summarizing Farage's comments and the reactions from various groups and political figures.</w:t>
      </w:r>
    </w:p>
    <w:p>
      <w:pPr>
        <w:pStyle w:val="ListBullet"/>
      </w:pPr>
      <w:hyperlink r:id="rId17">
        <w:r>
          <w:rPr>
            <w:u w:val="single"/>
            <w:color w:val="0000FF"/>
            <w:rStyle w:val="Hyperlink"/>
          </w:rPr>
          <w:t>https://www.irishnews.com/news/uk/farage-accused-of-being-out-of-touch-after-overdiagnosis-comments-GAMSISG4L5MCZJXHLUSPOUHRIM/</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tandard.co.uk/news/politics/nigel-farage-mind-reform-uk-dover-national-autistic-society-b1224130.html" TargetMode="External"/><Relationship Id="rId12" Type="http://schemas.openxmlformats.org/officeDocument/2006/relationships/hyperlink" Target="https://www.the-independent.com/news/uk/politics/farage-send-children-autism-reform-b2738961.html" TargetMode="External"/><Relationship Id="rId13" Type="http://schemas.openxmlformats.org/officeDocument/2006/relationships/hyperlink" Target="https://nation.cymru/news/farage-accused-of-being-out-of-touch-after-overdiagnosis-comments/" TargetMode="External"/><Relationship Id="rId14" Type="http://schemas.openxmlformats.org/officeDocument/2006/relationships/hyperlink" Target="https://www.youtube.com/watch?v=6UpBiAcGcVE" TargetMode="External"/><Relationship Id="rId15" Type="http://schemas.openxmlformats.org/officeDocument/2006/relationships/hyperlink" Target="https://www.youtube.com/watch?v=VT5EEyx-gHs" TargetMode="External"/><Relationship Id="rId16" Type="http://schemas.openxmlformats.org/officeDocument/2006/relationships/hyperlink" Target="https://noahwire.com" TargetMode="External"/><Relationship Id="rId17" Type="http://schemas.openxmlformats.org/officeDocument/2006/relationships/hyperlink" Target="https://www.irishnews.com/news/uk/farage-accused-of-being-out-of-touch-after-overdiagnosis-comments-GAMSISG4L5MCZJXHLUSPOUHRI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