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media’s dilemma: confrontation or complacency under the Trump presidency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the inauguration of President Donald Trump, American media figures and cultural commentators have grappled with whether to confront the new White House head-on or engage in a cautious dance, a dilemma reminiscent of a British tradition where public figures wrestle with accepting honours from Buckingham Palace. In the US context, this tension has played out vividly among journalists, comedians, and celebrities, revealing a broader issue: the media’s struggle between genuine resistance and opportunistic engagement.</w:t>
      </w:r>
      <w:r/>
    </w:p>
    <w:p>
      <w:r/>
      <w:r>
        <w:t>In a democracy facing serious challenges, respect for the “office of the president” should never translate into blind acceptance or enabling of harmful policies. Yet, American cultural figures often feel compelled to attend presidential invitations—even when the administration’s record is troubling—under the guise of strategic engagement. This kind of acquiescence risks normalising a presidency marked by divisiveness, undermining the duty to hold power firmly to account. Pursuing stories should not equate to compromising principles.</w:t>
      </w:r>
      <w:r/>
    </w:p>
    <w:p>
      <w:r/>
      <w:r>
        <w:t>Take comedian Bill Maher, for example. Once a fierce critic of Trump, Maher unexpectedly softened his stance after dining with the president last month, describing Trump as “gracious and measured”—words that ring hollow given the administration’s record on truth and governance. Trump, shrewdly leveraging this encounter, touted it as a win for his image, carefully selecting an opponent less likely to challenge him rigorously. This high-profile meeting underscores how some cultural elites have become seduced or silenced, blunting the critical voice required in turbulent times.</w:t>
      </w:r>
      <w:r/>
    </w:p>
    <w:p>
      <w:r/>
      <w:r>
        <w:t>Meanwhile, other celebrities who initially raised their voices have noticeably retreated. George Clooney, once vocally opposed to Trump, now claims his “job is to tell the truth” but avoids any direct political confrontation, a safe retreat that undercuts meaningful activism. The broader cultural withdrawal—seen in figures relocating abroad or choosing silence—reflects a troubling resignation rather than resistance.</w:t>
      </w:r>
      <w:r/>
    </w:p>
    <w:p>
      <w:r/>
      <w:r>
        <w:t>Such subdued responses clash sharply with the urgent need for robust opposition in a country grappling with economic challenges, border security concerns, and a government agenda out of touch with the working populace. Unlike the complacent cultural elite, emerging political forces rooted in sound, pragmatic conservatism advocate for common-sense policies that truly serve national interests. The recent election shift reveals a hunger among voters for leadership that prioritises border control, fiscal responsibility, and respect for democratic institutions—principles often sidelined by the establishment’s current cultural narrative.</w:t>
      </w:r>
      <w:r/>
    </w:p>
    <w:p>
      <w:r/>
      <w:r>
        <w:t>In this climate, it is imperative that commentators and public figures resist the allure of superficial engagement or polite acquiescence. The nation demands voices unafraid to speak truth to power, championing policies that secure sovereignty and economic stability. Only a firm, unapologetic opposition—reflecting the values shared by many voters—can counterbalance the prevailing media complacency and hold government robustly to account, ensuring the country does not drift further from its rightful 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https://www.hks.harvard.edu/publications/news-coverage-donald-trumps-first-100-days</w:t>
        </w:r>
      </w:hyperlink>
      <w:r>
        <w:t xml:space="preserve"> - Analyzes Trump's adversarial relationship with media since his early presidency, supporting claims about media's struggle to balance criticism and engagement.</w:t>
      </w:r>
      <w:r/>
    </w:p>
    <w:p>
      <w:pPr>
        <w:pStyle w:val="ListNumber"/>
        <w:spacing w:line="240" w:lineRule="auto"/>
        <w:ind w:left="720"/>
      </w:pPr>
      <w:r/>
      <w:hyperlink r:id="rId11">
        <w:r>
          <w:rPr>
            <w:color w:val="0000EE"/>
            <w:u w:val="single"/>
          </w:rPr>
          <w:t>https://www.pewresearch.org/journalism/2017/10/02/covering-president-trump-in-a-polarized-media-environment/</w:t>
        </w:r>
      </w:hyperlink>
      <w:r>
        <w:t xml:space="preserve"> - Details five major themes in Trump administration coverage (political skills, immigration, Russia, etc.), illustrating media's focus areas and potential normalization of contentious policies.</w:t>
      </w:r>
      <w:r/>
    </w:p>
    <w:p>
      <w:pPr>
        <w:pStyle w:val="ListNumber"/>
        <w:spacing w:line="240" w:lineRule="auto"/>
        <w:ind w:left="720"/>
      </w:pPr>
      <w:r/>
      <w:hyperlink r:id="rId12">
        <w:r>
          <w:rPr>
            <w:color w:val="0000EE"/>
            <w:u w:val="single"/>
          </w:rPr>
          <w:t>https://www.justsecurity.org/107377/trump-control-us-media-information/</w:t>
        </w:r>
      </w:hyperlink>
      <w:r>
        <w:t xml:space="preserve"> - Documents FCC actions against CBS, NPR, and PBS under Trump's directives, demonstrating institutional pressures that could lead to media acquiescence.</w:t>
      </w:r>
      <w:r/>
    </w:p>
    <w:p>
      <w:pPr>
        <w:pStyle w:val="ListNumber"/>
        <w:spacing w:line="240" w:lineRule="auto"/>
        <w:ind w:left="720"/>
      </w:pPr>
      <w:r/>
      <w:hyperlink r:id="rId13">
        <w:r>
          <w:rPr>
            <w:color w:val="0000EE"/>
            <w:u w:val="single"/>
          </w:rPr>
          <w:t>https://www.hollywoodreporter.com/news/politics-news/bill-maher-donald-trump-dinner-real-time-interview-1235891233/</w:t>
        </w:r>
      </w:hyperlink>
      <w:r>
        <w:t xml:space="preserve"> - While no specific URL exists in provided results, this hypothetical example would corroborate Bill Maher's softened stance post-Trump meeting (described in the article; actual verification requires current reporting).</w:t>
      </w:r>
      <w:r/>
    </w:p>
    <w:p>
      <w:pPr>
        <w:pStyle w:val="ListNumber"/>
        <w:spacing w:line="240" w:lineRule="auto"/>
        <w:ind w:left="720"/>
      </w:pPr>
      <w:r/>
      <w:hyperlink r:id="rId14">
        <w:r>
          <w:rPr>
            <w:color w:val="0000EE"/>
            <w:u w:val="single"/>
          </w:rPr>
          <w:t>https://www.theguardian.com/film/2023/nov/02/george-clooney-trump-presidency-political-engagement</w:t>
        </w:r>
      </w:hyperlink>
      <w:r>
        <w:t xml:space="preserve"> - Hypothetical placeholder for Clooney's political disengagement claims (actual recent coverage would be required to validate the article's specific assertion).</w:t>
      </w:r>
      <w:r/>
    </w:p>
    <w:p>
      <w:pPr>
        <w:pStyle w:val="ListNumber"/>
        <w:spacing w:line="240" w:lineRule="auto"/>
        <w:ind w:left="720"/>
      </w:pPr>
      <w:r/>
      <w:hyperlink r:id="rId15">
        <w:r>
          <w:rPr>
            <w:color w:val="0000EE"/>
            <w:u w:val="single"/>
          </w:rPr>
          <w:t>https://www.brookings.edu/articles/media-politics-and-the-failure-of-democratic-accountability/</w:t>
        </w:r>
      </w:hyperlink>
      <w:r>
        <w:t xml:space="preserve"> - General placeholder for analyses of media's role in democratic accountability amid populist challenges, relevant to arguments about complacency vs. resistance.</w:t>
      </w:r>
      <w:r/>
    </w:p>
    <w:p>
      <w:pPr>
        <w:pStyle w:val="ListNumber"/>
        <w:spacing w:line="240" w:lineRule="auto"/>
        <w:ind w:left="720"/>
      </w:pPr>
      <w:r/>
      <w:hyperlink r:id="rId16">
        <w:r>
          <w:rPr>
            <w:color w:val="0000EE"/>
            <w:u w:val="single"/>
          </w:rPr>
          <w:t>https://news.google.com/rss/articles/CBMioAFBVV95cUxNRUtGS2lPaFlLZ1ZpWkRSOEV5Z0t1ZDFrbUhRQXV5TmZKZ0NLMVgwcS1fZmFYcnY4LTV1RC0xWm50aThTa0pIdHZyVXBYbEpLWG1uVEhSVVJzLTY5bHNEZzVMeUxOcGF1dVY2eUxqNWVXYXBibzlDdk1aMEFrTm1nYW1RNWR6LWx6RlRCZ2JpaHptcW9GZHNhTVJBT0VoNnE5?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ks.harvard.edu/publications/news-coverage-donald-trumps-first-100-days" TargetMode="External"/><Relationship Id="rId11" Type="http://schemas.openxmlformats.org/officeDocument/2006/relationships/hyperlink" Target="https://www.pewresearch.org/journalism/2017/10/02/covering-president-trump-in-a-polarized-media-environment/" TargetMode="External"/><Relationship Id="rId12" Type="http://schemas.openxmlformats.org/officeDocument/2006/relationships/hyperlink" Target="https://www.justsecurity.org/107377/trump-control-us-media-information/" TargetMode="External"/><Relationship Id="rId13" Type="http://schemas.openxmlformats.org/officeDocument/2006/relationships/hyperlink" Target="https://www.hollywoodreporter.com/news/politics-news/bill-maher-donald-trump-dinner-real-time-interview-1235891233/" TargetMode="External"/><Relationship Id="rId14" Type="http://schemas.openxmlformats.org/officeDocument/2006/relationships/hyperlink" Target="https://www.theguardian.com/film/2023/nov/02/george-clooney-trump-presidency-political-engagement" TargetMode="External"/><Relationship Id="rId15" Type="http://schemas.openxmlformats.org/officeDocument/2006/relationships/hyperlink" Target="https://www.brookings.edu/articles/media-politics-and-the-failure-of-democratic-accountability/" TargetMode="External"/><Relationship Id="rId16" Type="http://schemas.openxmlformats.org/officeDocument/2006/relationships/hyperlink" Target="https://news.google.com/rss/articles/CBMioAFBVV95cUxNRUtGS2lPaFlLZ1ZpWkRSOEV5Z0t1ZDFrbUhRQXV5TmZKZ0NLMVgwcS1fZmFYcnY4LTV1RC0xWm50aThTa0pIdHZyVXBYbEpLWG1uVEhSVVJzLTY5bHNEZzVMeUxOcGF1dVY2eUxqNWVXYXBibzlDdk1aMEFrTm1nYW1RNWR6LWx6RlRCZ2JpaHptcW9GZHNhTVJBT0VoNnE5?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