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Romania faces disinformation onslaught ahead of presidential rerun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Romania braces for the presidential election rerun on May 4th, the country finds itself engulfed in a debilitating flood of online disinformation deliberately crafted to erode public trust and destabilize democratic processes. This wave, orchestrated by anonymous anti-government and pro-Russian elements, exploits social media platforms to inject corrosive anti-Western narratives into the national discourse—underscoring the dangers of unchecked digital propaganda in an age of fragile democracies.</w:t>
      </w:r>
      <w:r/>
    </w:p>
    <w:p>
      <w:r/>
      <w:r>
        <w:t>The turmoil stems from last November’s first-round results, where Calin Georgescu—a marginal far-right populist who openly praises Vladimir Putin and derides NATO and the EU—unexpectedly topped the poll. His advancement to the runoff against pro-Western reformist Elena Lasconi sparked alarm, especially as investigations soon uncovered a covert Russian-backed campaign amplifying his support through TikTok. In response, Romania’s Constitutional Court rightly annulled the tainted election and banned Georgescu, whose candidacy was marred by credible charges and linked extremist activities. Yet, this decision ignited violent protests by his supporters, revealing a disturbing readiness among certain factions to undermine democratic institutions in pursuit of destabilizing nationalist agendas.</w:t>
      </w:r>
      <w:r/>
    </w:p>
    <w:p>
      <w:r/>
      <w:r>
        <w:t>The European Commission’s ongoing probe into TikTok highlights the platform’s pivotal role in disseminating disinformation, with nearly half of Romania’s adult population active on the site. TikTok’s commendable efforts to take down tens of thousands of fake accounts and imposters signal recognition of the threat, but the persistence of falsehoods spilling into Telegram, Facebook, and YouTube exposes the limits of current measures.</w:t>
      </w:r>
      <w:r/>
    </w:p>
    <w:p>
      <w:r/>
      <w:r>
        <w:t>Groups like Funky Citizens expose how these narratives manufacture manufactured crises—portraying Georgescu as the “legitimate president” and framing election annulment as an EU-engineered coup—fueling conspiracy theories of Western domination and imminent conflict with Russia. Such manipulation not only sows division but threatens Romania’s sovereign integrity and democratic resilience.</w:t>
      </w:r>
      <w:r/>
    </w:p>
    <w:p>
      <w:r/>
      <w:r>
        <w:t>Critically, Romanian authorities have failed to deliver transparent explanations or accountability concerning the election annulment, a dereliction that fuels public cynicism and leaves a vacuum for disinformation to thrive. The political landscape is increasingly dominated by the deployment of deceptive online tactics to simulate popular backing for fringe elements, as evidenced by analyses showing nearly half of Twitter activity linked to pro-Georgescu protests stemmed from fake accounts. This orchestrated “fake consensus” dangerously distorts public perception and undermines genuine political debate.</w:t>
      </w:r>
      <w:r/>
    </w:p>
    <w:p>
      <w:r/>
      <w:r>
        <w:t>Meanwhile, platforms like X (formerly Twitter), despite official claims of moderation, have become hotbeds for disinformation under the stewardship of Elon Musk—who, along with allies like U.S. Vice President JD Vance, has dismissed legitimate concerns about election interference with naive platitudes. Such attitudes reveal a shocking disconnect from the reality that foreign digital influence campaigns exploit social media’s vulnerabilities to destabilize democracies.</w:t>
      </w:r>
      <w:r/>
    </w:p>
    <w:p>
      <w:r/>
      <w:r>
        <w:t>Romania’s Central Election Bureau has intensified monitoring and removed hundreds of dubious posts, seeking a delicate balance between free expression and protecting election integrity. Yet accusations of silencing political commentary, though denied, highlight tensions in ensuring effective countermeasures without overreach.</w:t>
      </w:r>
      <w:r/>
    </w:p>
    <w:p>
      <w:r/>
      <w:r>
        <w:t>As Romania approaches this critical vote, the entrenched presence of external manipulation and disinformation serves as a stark warning: without robust, principled opposition and a firm commitment to national sovereignty and democratic values, states risk succumbing to covert influence operations that erode the very foundations of their political systems.</w:t>
      </w:r>
      <w:r/>
    </w:p>
    <w:p>
      <w:r/>
      <w:r>
        <w:t>This context underscores the urgent need for political forces who prioritize safeguarding democratic institutions and national independence from malign foreign interference—forces that stand firmly against the hand of global elites seeking to impose control through subversion masquerading as populism. Only through such vigilance can Romania hope to defend its future amidst the storm of disinformation and geopolitical gamesmanship.</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https://www.france24.com/en/tv-shows/talking-europe/20250425-eu-eyes-high-stakes-presidential-election-in-romania-democracy-tested-by-disinformation</w:t>
        </w:r>
      </w:hyperlink>
      <w:r>
        <w:t xml:space="preserve"> - This article highlights the high-stakes nature of the upcoming Romanian presidential election and how it is being impacted by disinformation, echoing concerns about the erosion of public trust and democratic processes. The article also emphasizes the EU's focus on these challenges.</w:t>
      </w:r>
      <w:r/>
    </w:p>
    <w:p>
      <w:pPr>
        <w:pStyle w:val="ListNumber"/>
        <w:spacing w:line="240" w:lineRule="auto"/>
        <w:ind w:left="720"/>
      </w:pPr>
      <w:r/>
      <w:hyperlink r:id="rId11">
        <w:r>
          <w:rPr>
            <w:color w:val="0000EE"/>
            <w:u w:val="single"/>
          </w:rPr>
          <w:t>https://www.eui.eu/news-hub?id=when-elections-are-undone-democracy-disinformation-in-the-2024-romanian-vote</w:t>
        </w:r>
      </w:hyperlink>
      <w:r>
        <w:t xml:space="preserve"> - This news piece discusses the broader implications of disinformation on the 2024 Romanian presidential elections, focusing on the annulment of the elections and its impact on democracy. It explores how disinformation campaigns can undermine electoral integrity.</w:t>
      </w:r>
      <w:r/>
    </w:p>
    <w:p>
      <w:pPr>
        <w:pStyle w:val="ListNumber"/>
        <w:spacing w:line="240" w:lineRule="auto"/>
        <w:ind w:left="720"/>
      </w:pPr>
      <w:r/>
      <w:hyperlink r:id="rId12">
        <w:r>
          <w:rPr>
            <w:color w:val="0000EE"/>
            <w:u w:val="single"/>
          </w:rPr>
          <w:t>https://bisi.org.uk/reports/invisible-influence-romanias-presidential-election-crisis</w:t>
        </w:r>
      </w:hyperlink>
      <w:r>
        <w:t xml:space="preserve"> - This report examines how coordinated disinformation campaigns and cyberattacks have influenced voter sentiment and compromised electoral integrity in Romania, particularly during the presidential election crisis.</w:t>
      </w:r>
      <w:r/>
    </w:p>
    <w:p>
      <w:pPr>
        <w:pStyle w:val="ListNumber"/>
        <w:spacing w:line="240" w:lineRule="auto"/>
        <w:ind w:left="720"/>
      </w:pPr>
      <w:r/>
      <w:hyperlink r:id="rId13">
        <w:r>
          <w:rPr>
            <w:color w:val="0000EE"/>
            <w:u w:val="single"/>
          </w:rPr>
          <w:t>https://opiniojuris.org/2025/01/27/the-russian-disinformation-campaign-during-the-romanian-presidential-elections-the-perfect-example-of-a-violation-of-international-law/</w:t>
        </w:r>
      </w:hyperlink>
      <w:r>
        <w:t xml:space="preserve"> - This article delves into the Russian disinformation campaign during the Romanian presidential elections, highlighting the exploitation of social media platforms like TikTok to amplify support for certain candidates. It also touches on the legal implications of such interference.</w:t>
      </w:r>
      <w:r/>
    </w:p>
    <w:p>
      <w:pPr>
        <w:pStyle w:val="ListNumber"/>
        <w:spacing w:line="240" w:lineRule="auto"/>
        <w:ind w:left="720"/>
      </w:pPr>
      <w:r/>
      <w:hyperlink r:id="rId14">
        <w:r>
          <w:rPr>
            <w:color w:val="0000EE"/>
            <w:u w:val="single"/>
          </w:rPr>
          <w:t>https://www.disinfo.eu/outreach/our-webinars/elections-at-risk-disinformation-campaigns-observed-in-romania-and-the-role-of-the-dsa-in-risk-mitigation/</w:t>
        </w:r>
      </w:hyperlink>
      <w:r>
        <w:t xml:space="preserve"> - This webinar describes organized disinformation campaigns targeting Romania's social media space ahead of presidential elections. It also explores the role of the Digital Services Act (DSA) in mitigating these risks.</w:t>
      </w:r>
      <w:r/>
    </w:p>
    <w:p>
      <w:pPr>
        <w:pStyle w:val="ListNumber"/>
        <w:spacing w:line="240" w:lineRule="auto"/>
        <w:ind w:left="720"/>
      </w:pPr>
      <w:r/>
      <w:hyperlink r:id="rId15">
        <w:r>
          <w:rPr>
            <w:color w:val="0000EE"/>
            <w:u w:val="single"/>
          </w:rPr>
          <w:t>https://www.theguardian.com/world/2023/10/03/tiktok-plans-safeguards-to-prevent-disinformation-after-us-hearings</w:t>
        </w:r>
      </w:hyperlink>
      <w:r>
        <w:t xml:space="preserve"> - While this article does not focus on Romania specifically, it discusses TikTok's efforts to prevent disinformation, which is relevant given TikTok's role in Romanian elections as highlighted in the original article. The article emphasizes the platform's recognition of the threat and efforts to address it.</w:t>
      </w:r>
      <w:r/>
    </w:p>
    <w:p>
      <w:pPr>
        <w:pStyle w:val="ListNumber"/>
        <w:spacing w:line="240" w:lineRule="auto"/>
        <w:ind w:left="720"/>
      </w:pPr>
      <w:r/>
      <w:hyperlink r:id="rId16">
        <w:r>
          <w:rPr>
            <w:color w:val="0000EE"/>
            <w:u w:val="single"/>
          </w:rPr>
          <w:t>https://news.google.com/rss/articles/CBMizgFBVV95cUxOcGJZRU9JTWNXcGxFdnZ5YXpLSEVXLWlDUHNmNmgzdjA4TjI2V3lqRVozZnQ1MHBPdkxVbjA3Y2VBWERPMXVlN3dpeEhXb2FMck4yTmJ1dHJuTURMOExGdjhrYlRfSS1NOVRtQS1icGVNQ0lEdlljbzd5WW45YjI4QVlWRm5LalhaOWQzV3FZNHBDNU12M1B6UUd0dEhqX0pGbHFGZ0ZQNDRlZXFFT1I4YUliU1BqYW5RNElPVElRcTFwRWdYVlRONVB4VW45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rance24.com/en/tv-shows/talking-europe/20250425-eu-eyes-high-stakes-presidential-election-in-romania-democracy-tested-by-disinformation" TargetMode="External"/><Relationship Id="rId11" Type="http://schemas.openxmlformats.org/officeDocument/2006/relationships/hyperlink" Target="https://www.eui.eu/news-hub?id=when-elections-are-undone-democracy-disinformation-in-the-2024-romanian-vote" TargetMode="External"/><Relationship Id="rId12" Type="http://schemas.openxmlformats.org/officeDocument/2006/relationships/hyperlink" Target="https://bisi.org.uk/reports/invisible-influence-romanias-presidential-election-crisis" TargetMode="External"/><Relationship Id="rId13" Type="http://schemas.openxmlformats.org/officeDocument/2006/relationships/hyperlink" Target="https://opiniojuris.org/2025/01/27/the-russian-disinformation-campaign-during-the-romanian-presidential-elections-the-perfect-example-of-a-violation-of-international-law/" TargetMode="External"/><Relationship Id="rId14" Type="http://schemas.openxmlformats.org/officeDocument/2006/relationships/hyperlink" Target="https://www.disinfo.eu/outreach/our-webinars/elections-at-risk-disinformation-campaigns-observed-in-romania-and-the-role-of-the-dsa-in-risk-mitigation/" TargetMode="External"/><Relationship Id="rId15" Type="http://schemas.openxmlformats.org/officeDocument/2006/relationships/hyperlink" Target="https://www.theguardian.com/world/2023/10/03/tiktok-plans-safeguards-to-prevent-disinformation-after-us-hearings" TargetMode="External"/><Relationship Id="rId16" Type="http://schemas.openxmlformats.org/officeDocument/2006/relationships/hyperlink" Target="https://news.google.com/rss/articles/CBMizgFBVV95cUxOcGJZRU9JTWNXcGxFdnZ5YXpLSEVXLWlDUHNmNmgzdjA4TjI2V3lqRVozZnQ1MHBPdkxVbjA3Y2VBWERPMXVlN3dpeEhXb2FMck4yTmJ1dHJuTURMOExGdjhrYlRfSS1NOVRtQS1icGVNQ0lEdlljbzd5WW45YjI4QVlWRm5LalhaOWQzV3FZNHBDNU12M1B6UUd0dEhqX0pGbHFGZ0ZQNDRlZXFFT1I4YUliU1BqYW5RNElPVElRcTFwRWdYVlRONVB4VW45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