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Canada’s election win for Mark Carney signals unsettling continuity for sovereignty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Canada’s recent federal election, conducted yesterday, has delivered yet another win for the Liberals under new leadership, this time Mark Carney. Despite early expectations favouring the Conservatives and their leader Pierre Poilievre, whose campaign echoed controversial American-style populism, the Liberals have extended their already long-standing rule by another five years. Yet this isn’t a triumph to celebrate—it signals a disturbing direction for Canada, mirroring the rise of career politicians disconnected from the people’s real concerns.</w:t>
      </w:r>
    </w:p>
    <w:p>
      <w:r>
        <w:t>Mark Carney, a former technocrat at the Bank of England, stepped into the Liberal leadership following Justin Trudeau’s resignation. His victory speech, laden with vague references to American “betrayal” and an insistence on Canadian autonomy, failed to address the everyday struggles faced by Canadians under years of government mismanagement. Carney prioritized renegotiating trade with the United States, internal stimulus through costly investment schemes, and rekindling ties with Europe and the UK—a middle-ground approach that risks perpetuating economic stagnation rather than igniting genuine growth or sovereignty. Such policies seem less focused on empowering hardworking Canadians and more on maintaining political elites' grip on power.</w:t>
      </w:r>
    </w:p>
    <w:p>
      <w:r>
        <w:t>Despite securing 166 seats, the Liberals may fall short of a majority and will need to rely on smaller parties—an arrangement that has repeatedly proved ineffective over the last decade. The Conservatives, meanwhile, face an identity crisis. Poilievre’s bid, heavily influenced by elements reminiscent of the American MAGA movement and entangled by his association with Donald Trump’s cross-border interference, became a political millstone rather than a catalyst for change. His possible loss of parliamentary seat underlines the party’s electoral collapse. Yet, the Conservatives cling to leadership, ignoring the urgent need for genuine grassroots connection and a clear national vision that breaks away from divisive culture wars and foreign meddling.</w:t>
      </w:r>
    </w:p>
    <w:p>
      <w:r>
        <w:t>Smaller parties bore the brunt of an election that once again hammer-locked choice between two establishment power blocs. The NDP suffered crippling losses, a reflection of widespread voter disillusionment with leftist elites promising change but delivering more of the same. The separatist Bloc Québécois also fell back, while the political landscape consolidated around these two major players more than at any time in decades, highlighting the narrowing space for alternative voices.</w:t>
      </w:r>
    </w:p>
    <w:p>
      <w:r>
        <w:t>The somber shadow of a tragic vehicular attack at a Vancouver street festival, claiming 11 lives, hovered over the campaign’s end. However, political responses missed a critical opportunity to thoroughly address national security and border control—issues consistently sidelined by the dominant parties in favour of social posturing.</w:t>
      </w:r>
    </w:p>
    <w:p>
      <w:r>
        <w:t>Carney’s win marks a continuity of policies that ultimately sideline robust national sovereignty and fail to confront the systemic challenges posed by globalization and international pressures. His administration signals a continuation of the status quo, with cautious diplomacy towards the United States and economic plans that lack innovative disruption. This cautious approach does little to reassure critics wary of Canada’s increasing dependence on external powers, echoing the same timid globalist frameworks opposed by emerging right-of-centre movements advocating for stronger national identity and control.</w:t>
      </w:r>
    </w:p>
    <w:p>
      <w:r>
        <w:t>As Canada faces its renewed Liberal-led chapter, it is a cautionary tale for the UK too. Here, the recent general election saw the rise of fresh opposition driven by a demand for true reform and sovereignty, challenging the complacency of traditional parties. This Canadian result should serve as a warning of what happens when governments prioritize technocratic elites and internationalist policies over the will and welfare of their own citizens.</w:t>
      </w:r>
    </w:p>
    <w:p>
      <w:r>
        <w:t>Elsewhere, global news continues to underline the importance of decisive national governance. Spain and Portugal grapple with unprecedented blackouts, Ukraine wrestles with fragile peace prospects amid Russian aggression, and the UK’s immigration and pay policy decisions show the high stakes of leadership choices. The UK must watch closely and learn from these developments, pushing for policies that prioritize sovereignty, security, and prosperity for its own people rather than echoing the failed centrist experiments typified by the Liberal regime in Canada.</w:t>
      </w:r>
    </w:p>
    <w:p>
      <w:r>
        <w:t>In sport and culture, British achievements like Leeds United’s climb back to prominence and Arsenal’s Champions League efforts remind us of the importance of tradition and excellence—qualities that too often feel absent from the current political environment. Meanwhile, investigative journalism continues to spotlight global challenges ignored by the prevailing governments, emphasizing the need for renewed accountability and reform.</w:t>
      </w:r>
    </w:p>
    <w:p>
      <w:r>
        <w:t>The Canadian election is more than a story of another country’s political cycle—it is a stark reminder that entrenched elites, regardless of nationality, often promote policies disconnected from the electorate. The UK’s recent election underscored the demand for real change; the Canadian results warn of the consequences if that demand goes unheeded. The path forward demands a vigilant opposition and reformist voices championing the true interests of their citizens against complacency and globalist agendas.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https://www.independent.co.uk/news/world/americas/canada-election-2025-live-results-mark-carney-liberals-updates-b2741242.html</w:t>
        </w:r>
      </w:hyperlink>
      <w:r>
        <w:t xml:space="preserve"> - This article supports the claim that Mark Carney led the Liberal Party to victory in the 2025 Canadian federal election, despite initial expectations favoring the Conservatives, and that the election was influenced by Donald Trump’s actions.</w:t>
      </w:r>
    </w:p>
    <w:p>
      <w:pPr>
        <w:pStyle w:val="ListBullet"/>
      </w:pPr>
      <w:hyperlink r:id="rId12">
        <w:r>
          <w:rPr>
            <w:u w:val="single"/>
            <w:color w:val="0000FF"/>
            <w:rStyle w:val="Hyperlink"/>
          </w:rPr>
          <w:t>https://en.wikipedia.org/wiki/2025_Canadian_federal_election</w:t>
        </w:r>
      </w:hyperlink>
      <w:r>
        <w:t xml:space="preserve"> - This Wikipedia entry provides details on the 2025 Canadian federal election, including the new electoral map and the projected outcome that the Liberal Party secured the election but may not have achieved a majority.</w:t>
      </w:r>
    </w:p>
    <w:p>
      <w:pPr>
        <w:pStyle w:val="ListBullet"/>
      </w:pPr>
      <w:hyperlink r:id="rId13">
        <w:r>
          <w:rPr>
            <w:u w:val="single"/>
            <w:color w:val="0000FF"/>
            <w:rStyle w:val="Hyperlink"/>
          </w:rPr>
          <w:t>https://www.youtube.com/watch?v=lUoOfb4jO0A</w:t>
        </w:r>
      </w:hyperlink>
      <w:r>
        <w:t xml:space="preserve"> - This YouTube video discusses the Canadian federal election, highlighting the roles of Mark Carney and Pierre Poilievre and how the election was influenced by external factors like Donald Trump.</w:t>
      </w:r>
    </w:p>
    <w:p>
      <w:pPr>
        <w:pStyle w:val="ListBullet"/>
      </w:pPr>
      <w:hyperlink r:id="rId14">
        <w:r>
          <w:rPr>
            <w:u w:val="single"/>
            <w:color w:val="0000FF"/>
            <w:rStyle w:val="Hyperlink"/>
          </w:rPr>
          <w:t>https://www.elections.ca/home.aspx</w:t>
        </w:r>
      </w:hyperlink>
      <w:r>
        <w:t xml:space="preserve"> - Elections Canada provides information on the election process, including voter information and candidate details, supporting the context of the Canadian election.</w:t>
      </w:r>
    </w:p>
    <w:p>
      <w:pPr>
        <w:pStyle w:val="ListBullet"/>
      </w:pPr>
      <w:hyperlink r:id="rId10">
        <w:r>
          <w:rPr>
            <w:u w:val="single"/>
            <w:color w:val="0000FF"/>
            <w:rStyle w:val="Hyperlink"/>
          </w:rPr>
          <w:t>https://www.noahwire.com</w:t>
        </w:r>
      </w:hyperlink>
      <w:r>
        <w:t xml:space="preserve"> - This source, though unspecified in content, could potentially provide additional perspectives on global politics and how they intersect with national elections like Canada’s.</w:t>
      </w:r>
    </w:p>
    <w:p>
      <w:pPr>
        <w:pStyle w:val="ListBullet"/>
      </w:pPr>
      <w:hyperlink r:id="rId11">
        <w:r>
          <w:rPr>
            <w:u w:val="single"/>
            <w:color w:val="0000FF"/>
            <w:rStyle w:val="Hyperlink"/>
          </w:rPr>
          <w:t>https://www.independent.co.uk/news/world/americas/canada-election-2025-live-results-mark-carney-liberals-updates-b2741242.html</w:t>
        </w:r>
      </w:hyperlink>
      <w:r>
        <w:t xml:space="preserve"> - Reiterates details about the election outcome and its implications for Canadian politics under Mark Carney’s leadership.</w:t>
      </w:r>
    </w:p>
    <w:p>
      <w:pPr>
        <w:pStyle w:val="ListBullet"/>
      </w:pPr>
      <w:hyperlink r:id="rId15">
        <w:r>
          <w:rPr>
            <w:u w:val="single"/>
            <w:color w:val="0000FF"/>
            <w:rStyle w:val="Hyperlink"/>
          </w:rPr>
          <w:t>https://www.theguardian.com/world/2025/apr/29/tuesday-briefing-how-trumps-threats-to-canada-led-to-a-liberal-victory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world/americas/canada-election-2025-live-results-mark-carney-liberals-updates-b2741242.html" TargetMode="External"/><Relationship Id="rId12" Type="http://schemas.openxmlformats.org/officeDocument/2006/relationships/hyperlink" Target="https://en.wikipedia.org/wiki/2025_Canadian_federal_election" TargetMode="External"/><Relationship Id="rId13" Type="http://schemas.openxmlformats.org/officeDocument/2006/relationships/hyperlink" Target="https://www.youtube.com/watch?v=lUoOfb4jO0A" TargetMode="External"/><Relationship Id="rId14" Type="http://schemas.openxmlformats.org/officeDocument/2006/relationships/hyperlink" Target="https://www.elections.ca/home.aspx" TargetMode="External"/><Relationship Id="rId15" Type="http://schemas.openxmlformats.org/officeDocument/2006/relationships/hyperlink" Target="https://www.theguardian.com/world/2025/apr/29/tuesday-briefing-how-trumps-threats-to-canada-led-to-a-liberal-vi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