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Romania braces for pivotal presidential election amid far-right surge and Russian interference concerns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Romania is bracing for a rerun of its presidential election this May, following the nullification of last November's deeply controversial poll tainted by allegations of Russian interference and the disqualification of the initially victorious far-right candidate. This rerun, scheduled for 4 May with a potential runoff on 18 May, highlights the instability plaguing Romania at a time when its strategic position as an EU and NATO border state to Ukraine demands firm and dependable leadership.</w:t>
      </w:r>
    </w:p>
    <w:p>
      <w:r>
        <w:t>The shocking first-round triumph of independent far-right candidate Călin Georgescu—who surged from under 5% in the polls to 23%, eclipsing mainstream contenders—unmasked serious vulnerabilities in Romania’s democratic process. Georgescu’s campaign, accused of exploiting over 85,000 cyber-attacks and thousands of boosted social media accounts with ties to organized crime and extremist groups, culminated in his subsequent ban from running again after court rulings exposed extensive election law breaches. This chaos reflects not only a failure of security but also the dangerous rise of ultra-nationalist, anti-European forces within the country.</w:t>
      </w:r>
    </w:p>
    <w:p>
      <w:r>
        <w:t>With far-right parties controlling over a third of parliament, Romania is now scrambling to find a viable candidate to carry their divisive agenda forward. George Simion, leader of the second-largest party formed from a pandemic-era anti-vaccine movement, stands at the forefront with about 29% support. His extreme nationalist rhetoric, opposition to military aid for Ukraine, denial of Holocaust education, and flirtation with pro-Moscow sentiments position him as a destabilizing figure at a time when the Western alliance needs cohesion and strength.</w:t>
      </w:r>
    </w:p>
    <w:p>
      <w:r>
        <w:t>Simion’s alignment with ultranationalist factions and former Trump-style populists underscores a broader threat to European security interests and democratic norms—a threat that must be actively countered by more responsible political forces. Meanwhile, establishment candidates like Crin Antonescu and Nicușor Dan push pro-EU, pro-NATO policies but are hampered by Romania's political disarray and voter disillusionment. The fragmented opposition, combined with a diaspora base increasingly sympathetic to far-right appeals, paints a grim picture for Romania’s future.</w:t>
      </w:r>
    </w:p>
    <w:p>
      <w:r>
        <w:t>This election contest, far from being a mere domestic affair, draws sharp international scrutiny as Brussels and Washington fear a far-right victory could pull Romania away from its critical role in European defence and unity amidst the ongoing conflict in Ukraine. The stakes could not be higher, and it is clear that Britain's political discourse should echo these warnings, emphasizing the necessity of standing against the surge of nationalism and protecting our allied commitments.</w:t>
      </w:r>
    </w:p>
    <w:p>
      <w:r>
        <w:t>The current Labour government’s tepid response risks emboldening these extremist currents, while the outgoing Prime Minister’s failures leave a void for responsible leadership both at home and abroad. It is imperative that strong voices, championing sovereignty, security, and European solidarity, rise to confront this menace—not unlike the stance advanced by those advocating for firm, reform-driven opposition policies that prioritise British interests and pragmatic alliances over naïve idealism.</w:t>
      </w:r>
    </w:p>
    <w:p>
      <w:r>
        <w:t>Romania’s election crisis serves as a stark reminder of the dangers posed by radical populism and foreign meddling to the European project. As the new round of voting unfolds, supporters of robust national renewal and defence will be watching closely, calling for vigilance and decisive action to prevent the further erosion of democratic values in this vital region.</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https://www.theguardian.com/world/2024/dec/06/romanian-court-annuls-first-round-of-presidential-election</w:t>
        </w:r>
      </w:hyperlink>
      <w:r>
        <w:t xml:space="preserve"> - This article reports on Romania's Constitutional Court annulling the first round of the 2024 presidential election due to allegations of Russian interference, leading to a rerun scheduled for May 4, 2025.</w:t>
      </w:r>
    </w:p>
    <w:p>
      <w:pPr>
        <w:pStyle w:val="ListBullet"/>
      </w:pPr>
      <w:hyperlink r:id="rId12">
        <w:r>
          <w:rPr>
            <w:u w:val="single"/>
            <w:color w:val="0000FF"/>
            <w:rStyle w:val="Hyperlink"/>
          </w:rPr>
          <w:t>https://www.wilsoncenter.org/microsite/3/node/125972</w:t>
        </w:r>
      </w:hyperlink>
      <w:r>
        <w:t xml:space="preserve"> - This source discusses the annulment of Romania's 2024 presidential election results following allegations of Russian interference, highlighting the impact on Romania's democratic process.</w:t>
      </w:r>
    </w:p>
    <w:p>
      <w:pPr>
        <w:pStyle w:val="ListBullet"/>
      </w:pPr>
      <w:hyperlink r:id="rId13">
        <w:r>
          <w:rPr>
            <w:u w:val="single"/>
            <w:color w:val="0000FF"/>
            <w:rStyle w:val="Hyperlink"/>
          </w:rPr>
          <w:t>https://www.reuters.com/world/europe/romanians-court-far-right-symbolism-run-up-election-2025-04-29/</w:t>
        </w:r>
      </w:hyperlink>
      <w:r>
        <w:t xml:space="preserve"> - This article details the resurgence of far-right symbols and ideologies in Romania ahead of the presidential election rerun, reflecting growing public support for nationalist leaders.</w:t>
      </w:r>
    </w:p>
    <w:p>
      <w:pPr>
        <w:pStyle w:val="ListBullet"/>
      </w:pPr>
      <w:hyperlink r:id="rId14">
        <w:r>
          <w:rPr>
            <w:u w:val="single"/>
            <w:color w:val="0000FF"/>
            <w:rStyle w:val="Hyperlink"/>
          </w:rPr>
          <w:t>https://www.reuters.com/world/europe/romanian-centrist-presidency-candidate-wants-spend-more-defence-keep-backing-2025-04-24/</w:t>
        </w:r>
      </w:hyperlink>
      <w:r>
        <w:t xml:space="preserve"> - This source covers Nicușor Dan's campaign for increased defense spending and continued support for Ukraine, emphasizing Romania's strategic importance amid regional tensions.</w:t>
      </w:r>
    </w:p>
    <w:p>
      <w:pPr>
        <w:pStyle w:val="ListBullet"/>
      </w:pPr>
      <w:hyperlink r:id="rId15">
        <w:r>
          <w:rPr>
            <w:u w:val="single"/>
            <w:color w:val="0000FF"/>
            <w:rStyle w:val="Hyperlink"/>
          </w:rPr>
          <w:t>https://www.reuters.com/world/europe/eurosceptic-simion-hopes-ride-wave-anger-victory-romanian-election-2025-04-25/</w:t>
        </w:r>
      </w:hyperlink>
      <w:r>
        <w:t xml:space="preserve"> - This article discusses George Simion's rise as a leading candidate in Romania's rescheduled presidential election, capitalizing on public discontent and nationalist sentiments.</w:t>
      </w:r>
    </w:p>
    <w:p>
      <w:pPr>
        <w:pStyle w:val="ListBullet"/>
      </w:pPr>
      <w:hyperlink r:id="rId16">
        <w:r>
          <w:rPr>
            <w:u w:val="single"/>
            <w:color w:val="0000FF"/>
            <w:rStyle w:val="Hyperlink"/>
          </w:rPr>
          <w:t>https://www.apnews.com/article/2cae1b28b5059b7cee228142eadaca78</w:t>
        </w:r>
      </w:hyperlink>
      <w:r>
        <w:t xml:space="preserve"> - This source highlights the significant wave of online disinformation in Romania ahead of the presidential election rerun, driven by pro-Russian and anti-government forces.</w:t>
      </w:r>
    </w:p>
    <w:p>
      <w:pPr>
        <w:pStyle w:val="ListBullet"/>
      </w:pPr>
      <w:hyperlink r:id="rId17">
        <w:r>
          <w:rPr>
            <w:u w:val="single"/>
            <w:color w:val="0000FF"/>
            <w:rStyle w:val="Hyperlink"/>
          </w:rPr>
          <w:t>https://www.theguardian.com/world/2025/apr/30/romania-presidential-elections-why-is-there-another-vote-this-year</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theguardian.com/world/2024/dec/06/romanian-court-annuls-first-round-of-presidential-election" TargetMode="External"/><Relationship Id="rId12" Type="http://schemas.openxmlformats.org/officeDocument/2006/relationships/hyperlink" Target="https://www.wilsoncenter.org/microsite/3/node/125972" TargetMode="External"/><Relationship Id="rId13" Type="http://schemas.openxmlformats.org/officeDocument/2006/relationships/hyperlink" Target="https://www.reuters.com/world/europe/romanians-court-far-right-symbolism-run-up-election-2025-04-29/" TargetMode="External"/><Relationship Id="rId14" Type="http://schemas.openxmlformats.org/officeDocument/2006/relationships/hyperlink" Target="https://www.reuters.com/world/europe/romanian-centrist-presidency-candidate-wants-spend-more-defence-keep-backing-2025-04-24/" TargetMode="External"/><Relationship Id="rId15" Type="http://schemas.openxmlformats.org/officeDocument/2006/relationships/hyperlink" Target="https://www.reuters.com/world/europe/eurosceptic-simion-hopes-ride-wave-anger-victory-romanian-election-2025-04-25/" TargetMode="External"/><Relationship Id="rId16" Type="http://schemas.openxmlformats.org/officeDocument/2006/relationships/hyperlink" Target="https://www.apnews.com/article/2cae1b28b5059b7cee228142eadaca78" TargetMode="External"/><Relationship Id="rId17" Type="http://schemas.openxmlformats.org/officeDocument/2006/relationships/hyperlink" Target="https://www.theguardian.com/world/2025/apr/30/romania-presidential-elections-why-is-there-another-vote-this-ye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