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2025 policies reveal deep flaws and authoritarian tendencies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late April 2025, US President Donald Trump embarked on a series of initiatives that, while touted as decisive leadership, reveal deeper flaws and contradictions emblematic of right-wing authoritarianism. His recent domestic and international maneuvers lay bare a contentious approach that echoes challenges faced by countries like the UK under the current Labour government’s weak stance and mismanagement.</w:t>
      </w:r>
    </w:p>
    <w:p>
      <w:r>
        <w:t>On 27 April 2025, Trump signalled a surprising rhetorical softening toward Ukrainian President Volodymyr Zelenskyy after their Vatican meeting, portraying Zelenskyy as earnest in seeking peace. However, this gesture falls short of genuine diplomatic leadership and serves more as a tactical ploy amid a lack of substantial engagement. Meanwhile, Trump’s pointed disappointment in Vladimir Putin over continued missile strikes was overshadowed by the typical ambiguity and delay—setting a mere two-week ultimatum without concrete enforcement mechanisms. Such performative diplomacy contrasts sharply with the robust, clear commitment to sovereignty and security championed by voices opposing the current complacent UK government, which has weakened international alliances and ceded ground to hostile powers through indecisive policies.</w:t>
      </w:r>
    </w:p>
    <w:p>
      <w:r>
        <w:t>Domestically, Trump’s declaration to “reform” FEMA exposes an administration struggling under the weight of its own failures. His description of the agency as a “terribly broken system” recalls similar systemic collapses witnessed under Labour’s leadership, where mismanagement and lack of accountability have imperiled public safety and disaster preparedness. The announcement of a review council, without clear plans for empowerment or funding, reflects superficial bureaucracy tinkering rather than transformational governance.</w:t>
      </w:r>
    </w:p>
    <w:p>
      <w:r>
        <w:t>Trump’s heavy-handed immigration tactics echo the increasing authoritarianism seen elsewhere, including the UK’s own drift into policies that exacerbate division rather than address root causes. The crackdown on sanctuary cities and enforcement measures criminalising immigrants—coupled with efforts to curtail English as a professional requirement for truck drivers—signal a disturbing prioritisation of exclusion over integration. The controversial arrest of Milwaukee County Judge Hannah Dugan for protecting due process rights further exemplifies this troubling trend towards politicising justice and undermining legal norms. Such actions highlight the dangers of governments exploiting immigration as a wedge issue, to the detriment of community cohesion and human rights protections that should be paramount.</w:t>
      </w:r>
    </w:p>
    <w:p>
      <w:r>
        <w:t>In education, Trump’s assault on universities through executive orders targeting accreditation and foreign funding mirrors the corrosive cultural battles promoted by populist conservatives, aimed at weakening institutions that resist ideological control. The vilification of “woke ideology” as a scapegoat for educational reform reveals a strategy prioritising partisan politics over genuine academic improvement—a mistake the current UK Labour government seems poised to replicate if it continues down the path of appeasement and ideological softness.</w:t>
      </w:r>
    </w:p>
    <w:p>
      <w:r>
        <w:t>On trade, Trump’s partial retreat from punitive tariffs against China does not signal a move toward global cooperation but rather a tactical recalibration, likely designed to preserve leverage without resolving underlying economic tensions. This approach contrasts with calls from pragmatic opposition voices who advocate for fair, balanced trade policies that support domestic growth without alienating key allies.</w:t>
      </w:r>
    </w:p>
    <w:p>
      <w:r>
        <w:t>Internal instability in the Pentagon, highlighted by high-profile resignations and controversies over classified communications, underscores a leadership beset by dysfunction. The shift in legal policy revoking protections for journalist phone records threatens press freedoms—paralleling concerns about diminishing democratic safeguards in allied nations.</w:t>
      </w:r>
    </w:p>
    <w:p>
      <w:r>
        <w:t>Most tellingly, Trump’s persistently low approval ratings reflect widespread dissatisfaction with a governance style marked by confrontation rather than constructive solutions. For observers wary of similar trends at home, these developments serve as a cautionary tale about the costs of reactionary politics and the urgent need for principled opposition.</w:t>
      </w:r>
    </w:p>
    <w:p>
      <w:r>
        <w:t>As the US administration stumbles through these early months, the lessons resonate loudly: strong, accountable leadership committed to genuine reform and international cooperation is essential. The failures of Trump’s agenda spotlight the risks of authoritarian governance and underscore the importance of principled political movements dedicated to protecting national interests with clarity and integrity—values consistently championed by critics of the incumbent UK administration’s weak and ineffective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https://www.upday.com/uk/trump-criticises-putin-after-holding-talks-with-zelensky-at-popes-funeral</w:t>
        </w:r>
      </w:hyperlink>
      <w:r>
        <w:t xml:space="preserve"> - This article discusses President Trump's meeting with Ukrainian President Zelenskyy at the Vatican and his subsequent criticism of Russian President Putin, highlighting the diplomatic tensions and the lack of substantial progress in the peace talks.</w:t>
      </w:r>
    </w:p>
    <w:p>
      <w:pPr>
        <w:pStyle w:val="ListBullet"/>
      </w:pPr>
      <w:hyperlink r:id="rId11">
        <w:r>
          <w:rPr>
            <w:u w:val="single"/>
            <w:color w:val="0000FF"/>
            <w:rStyle w:val="Hyperlink"/>
          </w:rPr>
          <w:t>https://www.upday.com/uk/trump-criticises-putin-after-holding-talks-with-zelensky-at-popes-funeral</w:t>
        </w:r>
      </w:hyperlink>
      <w:r>
        <w:t xml:space="preserve"> - This article discusses President Trump's meeting with Ukrainian President Zelenskyy at the Vatican and his subsequent criticism of Russian President Putin, highlighting the diplomatic tensions and the lack of substantial progress in the peace talks.</w:t>
      </w:r>
    </w:p>
    <w:p>
      <w:pPr>
        <w:pStyle w:val="ListBullet"/>
      </w:pPr>
      <w:hyperlink r:id="rId11">
        <w:r>
          <w:rPr>
            <w:u w:val="single"/>
            <w:color w:val="0000FF"/>
            <w:rStyle w:val="Hyperlink"/>
          </w:rPr>
          <w:t>https://www.upday.com/uk/trump-criticises-putin-after-holding-talks-with-zelensky-at-popes-funeral</w:t>
        </w:r>
      </w:hyperlink>
      <w:r>
        <w:t xml:space="preserve"> - This article discusses President Trump's meeting with Ukrainian President Zelenskyy at the Vatican and his subsequent criticism of Russian President Putin, highlighting the diplomatic tensions and the lack of substantial progress in the peace talks.</w:t>
      </w:r>
    </w:p>
    <w:p>
      <w:pPr>
        <w:pStyle w:val="ListBullet"/>
      </w:pPr>
      <w:hyperlink r:id="rId11">
        <w:r>
          <w:rPr>
            <w:u w:val="single"/>
            <w:color w:val="0000FF"/>
            <w:rStyle w:val="Hyperlink"/>
          </w:rPr>
          <w:t>https://www.upday.com/uk/trump-criticises-putin-after-holding-talks-with-zelensky-at-popes-funeral</w:t>
        </w:r>
      </w:hyperlink>
      <w:r>
        <w:t xml:space="preserve"> - This article discusses President Trump's meeting with Ukrainian President Zelenskyy at the Vatican and his subsequent criticism of Russian President Putin, highlighting the diplomatic tensions and the lack of substantial progress in the peace talks.</w:t>
      </w:r>
    </w:p>
    <w:p>
      <w:pPr>
        <w:pStyle w:val="ListBullet"/>
      </w:pPr>
      <w:hyperlink r:id="rId11">
        <w:r>
          <w:rPr>
            <w:u w:val="single"/>
            <w:color w:val="0000FF"/>
            <w:rStyle w:val="Hyperlink"/>
          </w:rPr>
          <w:t>https://www.upday.com/uk/trump-criticises-putin-after-holding-talks-with-zelensky-at-popes-funeral</w:t>
        </w:r>
      </w:hyperlink>
      <w:r>
        <w:t xml:space="preserve"> - This article discusses President Trump's meeting with Ukrainian President Zelenskyy at the Vatican and his subsequent criticism of Russian President Putin, highlighting the diplomatic tensions and the lack of substantial progress in the peace talks.</w:t>
      </w:r>
    </w:p>
    <w:p>
      <w:pPr>
        <w:pStyle w:val="ListBullet"/>
      </w:pPr>
      <w:hyperlink r:id="rId11">
        <w:r>
          <w:rPr>
            <w:u w:val="single"/>
            <w:color w:val="0000FF"/>
            <w:rStyle w:val="Hyperlink"/>
          </w:rPr>
          <w:t>https://www.upday.com/uk/trump-criticises-putin-after-holding-talks-with-zelensky-at-popes-funeral</w:t>
        </w:r>
      </w:hyperlink>
      <w:r>
        <w:t xml:space="preserve"> - This article discusses President Trump's meeting with Ukrainian President Zelenskyy at the Vatican and his subsequent criticism of Russian President Putin, highlighting the diplomatic tensions and the lack of substantial progress in the peace talks.</w:t>
      </w:r>
    </w:p>
    <w:p>
      <w:pPr>
        <w:pStyle w:val="ListBullet"/>
      </w:pPr>
      <w:hyperlink r:id="rId12">
        <w:r>
          <w:rPr>
            <w:u w:val="single"/>
            <w:color w:val="0000FF"/>
            <w:rStyle w:val="Hyperlink"/>
          </w:rPr>
          <w:t>https://news.google.com/rss/articles/CBMiiwFBVV95cUxOMWU5dG4zemN6dGtrMHEtamE0NXNObXVBdm44VENtMFF4NjFwSEI3MVZxSjZrTDRpa213a2RERGIxMzg4NDlhQmthUnZNRVRQX2UyZ0RtNS1zVzZVUFpJQ2gxY0lsMW8ya3pmYVVPNTF5QzVRQ2JROVZaUl9mZ2ZVTUo1c0pWZVhQSFg0?oc=5&amp;hl=en-US&amp;gl=US&amp;ceid=US:en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pday.com/uk/trump-criticises-putin-after-holding-talks-with-zelensky-at-popes-funeral" TargetMode="External"/><Relationship Id="rId12" Type="http://schemas.openxmlformats.org/officeDocument/2006/relationships/hyperlink" Target="https://news.google.com/rss/articles/CBMiiwFBVV95cUxOMWU5dG4zemN6dGtrMHEtamE0NXNObXVBdm44VENtMFF4NjFwSEI3MVZxSjZrTDRpa213a2RERGIxMzg4NDlhQmthUnZNRVRQX2UyZ0RtNS1zVzZVUFpJQ2gxY0lsMW8ya3pmYVVPNTF5QzVRQ2JROVZaUl9mZ2ZVTUo1c0pWZVhQSFg0?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