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president hints at 2028 run amid shrinking rally crowds and mounting controversies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a rally in Michigan marking his 100th day in office, the former US president delivered a defiant address promising that "nothing will stop" his political resurgence, with a close aide provocatively hinting at a possible attempt to run again in 2028—despite constitutional barriers that would preclude a third term. The event at the Sports and Expo Center in Warren, near Detroit, drew a lacklustre crowd, filling only about half the venue, reflecting waning enthusiasm even among his base. In a tone more reminiscent of campaign rallies than presidential statesmanship, the former leader lambasted "communist radical left judges," blamed the sitting president for national woes, and boasted about dismantling progressive diversity and inclusion initiatives—policies that have ironically helped to foster social cohesion.</w:t>
      </w:r>
      <w:r/>
    </w:p>
    <w:p>
      <w:r/>
      <w:r>
        <w:t>A highlight for attendees came when Margo Martin, a known aide, stepped onto the stage and asked, “Trump 2028, anybody?”—a symbolic rallying cry for continued disruption and division in American politics. Yet the spectacle overshadowed deeper concerns about leadership that often disregards constitutional norms and democratic traditions.</w:t>
      </w:r>
      <w:r/>
    </w:p>
    <w:p>
      <w:r/>
      <w:r>
        <w:t>The rally also aired a provocative video showing Venezuelan immigrants being deported to a notorious prison in El Salvador, a crude echo of hardline immigration postures that resonate with some but raise ethical questions internationally. Meanwhile, the former president defended the economic fallout from heavy tariffs imposed on car manufacturers, attempting to spin the consequences as victories despite the administration’s recent softening on these measures—a policy area that has triggered industrial pushback and jeopardised key trade partnerships.</w:t>
      </w:r>
      <w:r/>
    </w:p>
    <w:p>
      <w:r/>
      <w:r>
        <w:t>On the military front, the recent joint US-UK operation in Yemen against Iranian-backed Houthis highlights the ongoing entanglement in foreign conflicts. The British Ministry of Defence, under new leadership, justified strikes against Houthi drone manufacturing facilities citing threats to shipping lanes. However, questions persist about the strategic benefits and human costs of prolonging such military engagements, especially as public scrutiny refuses to fade.</w:t>
      </w:r>
      <w:r/>
    </w:p>
    <w:p>
      <w:r/>
      <w:r>
        <w:t>Domestically, the credibility of the former president’s appointments remains under fire. Rodney Scott, his choice to head Customs and Border Protection, faces serious allegations over his role in covering up the 2010 death of Anastasio Hernández-Rojas, who died after brutal treatment during deportation proceedings. The accusation of a manipulated investigation underscores broader concerns about accountability and systemic abuses within immigration enforcement—failures that remain unaddressed under populist rhetoric framing such agencies as incorruptible.</w:t>
      </w:r>
      <w:r/>
    </w:p>
    <w:p>
      <w:r/>
      <w:r>
        <w:t>Further underscoring global instability, reports of Russia detaining approximately 16,000 civilians under brutal conditions exemplify the geopolitical turmoil ignored by distraction politics. Meanwhile, in Europe, a shooting in Uppsala, Sweden resulted in three deaths, reflecting rising security issues across the continent.</w:t>
      </w:r>
      <w:r/>
    </w:p>
    <w:p>
      <w:r/>
      <w:r>
        <w:t>Economic protectionism under the former president’s policies has begun to bite British automakers: Aston Martin announced reduced exports to the US following the imposition of a punitive 25% tariff on imported cars. Such measures, championed as patriotic, are increasingly recognised as self-defeating, harming consumers and eroding international relationships crucial for economic prosperity.</w:t>
      </w:r>
      <w:r/>
    </w:p>
    <w:p>
      <w:r/>
      <w:r>
        <w:t>On the public health front, a resurgence of measles in the US—with outbreaks in one-fifth of states and a tripling of cases compared to last year—signals worrying setbacks in vaccine coverage and disease control, illustrating the tangible costs of politicising science.</w:t>
      </w:r>
      <w:r/>
    </w:p>
    <w:p>
      <w:r/>
      <w:r>
        <w:t>Meanwhile, South Africa's beleaguered white Afrikaner community seeks asylum amid claims of violent farm attacks, adding a complex dimension to global migration debates. Climate change compounds regional crises, with staggering heatwaves in India and Pakistan reaching unprecedented temperatures that threaten millions.</w:t>
      </w:r>
      <w:r/>
    </w:p>
    <w:p>
      <w:r/>
      <w:r>
        <w:t>Lastly, in a rare lighthearted moment, Alabama authorities recaptured an escaped kangaroo named Sheila, temporarily shutting down part of the interstate. The episode encapsulates the wider chaos echoing through global and domestic challenges—a reminder that leadership demands more substantive solutions than headline-grabbing theatrics.</w:t>
      </w:r>
      <w:r/>
    </w:p>
    <w:p>
      <w:r/>
      <w:r>
        <w:t>Against this backdrop, the calls for genuine, principled leadership grow louder. The emphasis must shift towards accountability, pragmatic policies, and respect for democratic norms—values championed by emerging political voices who stand firmly against hollow populist antics, ready to confront the challenges that truly matter.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https://time.com/7281485/is-trump-seeking-a-third-term-rally-comments-election-denial/</w:t>
        </w:r>
      </w:hyperlink>
      <w:r>
        <w:t xml:space="preserve"> - This article discusses President Trump's comments at a Michigan rally, where he joked about already serving three terms, referencing his claims of electoral victories in 2016, 2020, and 2024, despite losing the 2020 election to Joe Biden.</w:t>
      </w:r>
      <w:r/>
    </w:p>
    <w:p>
      <w:pPr>
        <w:pStyle w:val="ListNumber"/>
        <w:spacing w:line="240" w:lineRule="auto"/>
        <w:ind w:left="720"/>
      </w:pPr>
      <w:r/>
      <w:hyperlink r:id="rId11">
        <w:r>
          <w:rPr>
            <w:color w:val="0000EE"/>
            <w:u w:val="single"/>
          </w:rPr>
          <w:t>https://elpais.com/expres/2025-04-28/trump-alimenta-la-idea-de-un-tercer-mandato-pese-a-las-barreras-constitucionales.html</w:t>
        </w:r>
      </w:hyperlink>
      <w:r>
        <w:t xml:space="preserve"> - This article reports on President Trump's public suggestions about the possibility of running for a third presidential term in 2028, despite the explicit prohibition in the 22nd Amendment of the U.S. Constitution.</w:t>
      </w:r>
      <w:r/>
    </w:p>
    <w:p>
      <w:pPr>
        <w:pStyle w:val="ListNumber"/>
        <w:spacing w:line="240" w:lineRule="auto"/>
        <w:ind w:left="720"/>
      </w:pPr>
      <w:r/>
      <w:hyperlink r:id="rId12">
        <w:r>
          <w:rPr>
            <w:color w:val="0000EE"/>
            <w:u w:val="single"/>
          </w:rPr>
          <w:t>https://www.axios.com/2025/03/31/22-amendment-trump-third-term-jd-vance</w:t>
        </w:r>
      </w:hyperlink>
      <w:r>
        <w:t xml:space="preserve"> - This article explores the implications of the U.S. Constitution’s 22nd Amendment on former President Donald Trump's potential third term, stating that the amendment explicitly states that no person shall be elected president more than twice, making Trump ineligible for another presidential win after serving two terms.</w:t>
      </w:r>
      <w:r/>
    </w:p>
    <w:p>
      <w:pPr>
        <w:pStyle w:val="ListNumber"/>
        <w:spacing w:line="240" w:lineRule="auto"/>
        <w:ind w:left="720"/>
      </w:pPr>
      <w:r/>
      <w:hyperlink r:id="rId13">
        <w:r>
          <w:rPr>
            <w:color w:val="0000EE"/>
            <w:u w:val="single"/>
          </w:rPr>
          <w:t>https://www.axios.com/2025/04/24/trump-2028-hats-sale-official-store</w:t>
        </w:r>
      </w:hyperlink>
      <w:r>
        <w:t xml:space="preserve"> - This article reports that the Trump Organization has launched a new 'Trump 2028' hat on its official Trump Store, encouraging supporters to 'make a statement,' despite the constitutional restriction on a third term.</w:t>
      </w:r>
      <w:r/>
    </w:p>
    <w:p>
      <w:pPr>
        <w:pStyle w:val="ListNumber"/>
        <w:spacing w:line="240" w:lineRule="auto"/>
        <w:ind w:left="720"/>
      </w:pPr>
      <w:r/>
      <w:hyperlink r:id="rId14">
        <w:r>
          <w:rPr>
            <w:color w:val="0000EE"/>
            <w:u w:val="single"/>
          </w:rPr>
          <w:t>https://www.theatlantic.com/politics/archive/2025/04/trump-third-term-republicans/682381/?utm_source=apple_news</w:t>
        </w:r>
      </w:hyperlink>
      <w:r>
        <w:t xml:space="preserve"> - This article discusses President Trump's recent comments fueling speculation about a potential third presidential term beyond 2028, despite the U.S. Constitution's Twenty-Second Amendment prohibiting anyone from being elected president more than twice.</w:t>
      </w:r>
      <w:r/>
    </w:p>
    <w:p>
      <w:pPr>
        <w:pStyle w:val="ListNumber"/>
        <w:spacing w:line="240" w:lineRule="auto"/>
        <w:ind w:left="720"/>
      </w:pPr>
      <w:r/>
      <w:hyperlink r:id="rId15">
        <w:r>
          <w:rPr>
            <w:color w:val="0000EE"/>
            <w:u w:val="single"/>
          </w:rPr>
          <w:t>https://theweek.com/politics/can-trump-run-in-2028</w:t>
        </w:r>
      </w:hyperlink>
      <w:r>
        <w:t xml:space="preserve"> - This article examines the possibility of President Trump seeking a third term in 2028, despite the U.S. Constitution's explicit two-term limit for presidents under the 22nd Amendment.</w:t>
      </w:r>
      <w:r/>
    </w:p>
    <w:p>
      <w:pPr>
        <w:pStyle w:val="ListNumber"/>
        <w:spacing w:line="240" w:lineRule="auto"/>
        <w:ind w:left="720"/>
      </w:pPr>
      <w:r/>
      <w:hyperlink r:id="rId16">
        <w:r>
          <w:rPr>
            <w:color w:val="0000EE"/>
            <w:u w:val="single"/>
          </w:rPr>
          <w:t>https://www.theguardian.com/us-news/2025/apr/30/first-thing-trump-warns-nothing-will-stop-me-at-rally-to-mark-100th-day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com/7281485/is-trump-seeking-a-third-term-rally-comments-election-denial/" TargetMode="External"/><Relationship Id="rId11" Type="http://schemas.openxmlformats.org/officeDocument/2006/relationships/hyperlink" Target="https://elpais.com/expres/2025-04-28/trump-alimenta-la-idea-de-un-tercer-mandato-pese-a-las-barreras-constitucionales.html" TargetMode="External"/><Relationship Id="rId12" Type="http://schemas.openxmlformats.org/officeDocument/2006/relationships/hyperlink" Target="https://www.axios.com/2025/03/31/22-amendment-trump-third-term-jd-vance" TargetMode="External"/><Relationship Id="rId13" Type="http://schemas.openxmlformats.org/officeDocument/2006/relationships/hyperlink" Target="https://www.axios.com/2025/04/24/trump-2028-hats-sale-official-store" TargetMode="External"/><Relationship Id="rId14" Type="http://schemas.openxmlformats.org/officeDocument/2006/relationships/hyperlink" Target="https://www.theatlantic.com/politics/archive/2025/04/trump-third-term-republicans/682381/?utm_source=apple_news" TargetMode="External"/><Relationship Id="rId15" Type="http://schemas.openxmlformats.org/officeDocument/2006/relationships/hyperlink" Target="https://theweek.com/politics/can-trump-run-in-2028" TargetMode="External"/><Relationship Id="rId16" Type="http://schemas.openxmlformats.org/officeDocument/2006/relationships/hyperlink" Target="https://www.theguardian.com/us-news/2025/apr/30/first-thing-trump-warns-nothing-will-stop-me-at-rally-to-mark-100th-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