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narrows gap as Labour’s dominance collapses in Runcorn and Helsby by-election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political showdown, the Runcorn and Helsby parliamentary by-election has emerged as a pivotal battleground, where Reform UK is making significant strides in the face of a crumbling Labour establishment. With just four votes separating Reform UK from Labour, the recount is more than a mere formality; it’s an indicator of the Labour Party's waning influence in what was once their stronghold. The constituency, previously dominated by Labour’s Mike Amesbury, who enjoyed a comfortable 14,696-vote victory last July, now stands as a testament to the shifting sands of British politics.</w:t>
      </w:r>
    </w:p>
    <w:p>
      <w:r>
        <w:t>Amesbury’s resignation, following a conviction for assaulting a constituent, underscores a deeper corruption and disconnect that the public is beginning to reject. This recent scandal has opened the door for Reform UK to capitalize on Labour’s missteps, with voters increasingly looking for alternatives to the status quo. The outcome of this by-election is poised to be a crucial litmus test of their declining grip on power, and Labour officials are understandably anxious.</w:t>
      </w:r>
    </w:p>
    <w:p>
      <w:r>
        <w:t>As ballot boxes arrived at the DCBL Stadium for recounting, it was clear that this election is reflective of a larger trend within the country. With Reform UK expected to snatch hundreds of council seats from a Conservative Party that has lost its way, the tide appears to have turned against the traditional political elite. The anticipated victory of former Tory minister Andrea Jenkyns for the mayoralty in Greater Lincolnshire, who boldly advocates for local governance reforms reminiscent of Elon Musk’s visionary approaches, reinforces the urgency with which voters are seeking change.</w:t>
      </w:r>
    </w:p>
    <w:p>
      <w:r>
        <w:t>Gains in North Tyneside further illustrate the seismic shifts in voter sentiment, with Labour narrowly clutching a mayoral win against Reform UK by just 444 votes, while the Conservative Party suffered a humiliating third-place finish. This dismal performance from Labour—once boasting a significant majority of nearly 14,000 votes—signals a dire message that their grip on power is becoming increasingly tenuous.</w:t>
      </w:r>
    </w:p>
    <w:p>
      <w:r>
        <w:t>In the lead-up to these local elections, the pressure has ramped up on Labour, especially with their own insiders acknowledging that Reform UK poses a credible threat to their long-established council seats, including the once-sacrosanct Labour stronghold of Durham. The rising tide of discontent was encapsulated by one Labour figure who lamented that losses in Durham could spell disaster for a party used to dominating since 1925, now facing a reality of coalition disarray and dwindling authority.</w:t>
      </w:r>
    </w:p>
    <w:p>
      <w:r>
        <w:t>As the electoral stakes rise—comprising 23 council elections, six mayoral contests, and the intense Runcorn and Helsby parliamentary by-election—the major political test looms large. The results, while beginning to trickle in, will reveal whether Labour can maintain their power or if they will be decisively challenged by a resurgent Reform UK.</w:t>
      </w:r>
    </w:p>
    <w:p>
      <w:r>
        <w:t>Labour officials are walking a tightrope, fully aware of the Tory strongholds at risk, while Liberal Democrat leader Sir Ed Davey naively expresses hopes for a resurgence in battleground areas. However, as disillusionment mounts among the electorate, the possibility of a political realignment seems all the more likely.</w:t>
      </w:r>
    </w:p>
    <w:p>
      <w:r>
        <w:t>With the recount in Runcorn and Helsby casting a shadow over Labour's future, the political landscape is rapidly evolving, indicating a potential realignment driven by voter dissatisfaction and a longing for governance that truly represents their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https://www.runcornandwidnesworld.co.uk/news/24432269.labour-take-runcorn-helsby-tories-finish-third/</w:t>
        </w:r>
      </w:hyperlink>
      <w:r>
        <w:t xml:space="preserve"> - This article reports that in the 2024 general election, Mike Amesbury won the Runcorn and Helsby seat for Labour with 22,358 votes, Reform UK finished second with 7,662 votes, and the Conservatives placed third with 6,756 votes.</w:t>
      </w:r>
    </w:p>
    <w:p>
      <w:pPr>
        <w:pStyle w:val="ListBullet"/>
      </w:pPr>
      <w:hyperlink r:id="rId12">
        <w:r>
          <w:rPr>
            <w:u w:val="single"/>
            <w:color w:val="0000FF"/>
            <w:rStyle w:val="Hyperlink"/>
          </w:rPr>
          <w:t>https://www.thenorthernecho.co.uk/news/24432741.reform-uk-land-second-place-18-north-east-areas/</w:t>
        </w:r>
      </w:hyperlink>
      <w:r>
        <w:t xml:space="preserve"> - This article highlights that Reform UK secured second place in 18 constituencies across the North East, indicating a significant rise in support for the party in the region.</w:t>
      </w:r>
    </w:p>
    <w:p>
      <w:pPr>
        <w:pStyle w:val="ListBullet"/>
      </w:pPr>
      <w:hyperlink r:id="rId13">
        <w:r>
          <w:rPr>
            <w:u w:val="single"/>
            <w:color w:val="0000FF"/>
            <w:rStyle w:val="Hyperlink"/>
          </w:rPr>
          <w:t>https://www.itv.com/news/tyne-tees/2024-07-05/reform-sees-swell-of-support-in-north-east-finishing-just-3600-votes-shy-of-tories</w:t>
        </w:r>
      </w:hyperlink>
      <w:r>
        <w:t xml:space="preserve"> - This article discusses Reform UK's strong performance in the North East during the 2024 general election, finishing just 3,600 votes behind the Conservatives.</w:t>
      </w:r>
    </w:p>
    <w:p>
      <w:pPr>
        <w:pStyle w:val="ListBullet"/>
      </w:pPr>
      <w:hyperlink r:id="rId14">
        <w:r>
          <w:rPr>
            <w:u w:val="single"/>
            <w:color w:val="0000FF"/>
            <w:rStyle w:val="Hyperlink"/>
          </w:rPr>
          <w:t>https://www.gbnews.com/politics/the-full-list-of-98-seats-where-reform-uk-placed-second-after-scooping-the-third-largest-vote-share</w:t>
        </w:r>
      </w:hyperlink>
      <w:r>
        <w:t xml:space="preserve"> - This article provides a list of 98 seats where Reform UK placed second in the 2024 general election, demonstrating the party's growing influence in various constituencies.</w:t>
      </w:r>
    </w:p>
    <w:p>
      <w:pPr>
        <w:pStyle w:val="ListBullet"/>
      </w:pPr>
      <w:hyperlink r:id="rId11">
        <w:r>
          <w:rPr>
            <w:u w:val="single"/>
            <w:color w:val="0000FF"/>
            <w:rStyle w:val="Hyperlink"/>
          </w:rPr>
          <w:t>https://www.runcornandwidnesworld.co.uk/news/24432269.labour-take-runcorn-helsby-tories-finish-third/</w:t>
        </w:r>
      </w:hyperlink>
      <w:r>
        <w:t xml:space="preserve"> - This article reports that in the 2024 general election, Mike Amesbury won the Runcorn and Helsby seat for Labour with 22,358 votes, Reform UK finished second with 7,662 votes, and the Conservatives placed third with 6,756 votes.</w:t>
      </w:r>
    </w:p>
    <w:p>
      <w:pPr>
        <w:pStyle w:val="ListBullet"/>
      </w:pPr>
      <w:hyperlink r:id="rId13">
        <w:r>
          <w:rPr>
            <w:u w:val="single"/>
            <w:color w:val="0000FF"/>
            <w:rStyle w:val="Hyperlink"/>
          </w:rPr>
          <w:t>https://www.itv.com/news/tyne-tees/2024-07-05/reform-sees-swell-of-support-in-north-east-finishing-just-3600-votes-shy-of-tories</w:t>
        </w:r>
      </w:hyperlink>
      <w:r>
        <w:t xml:space="preserve"> - This article discusses Reform UK's strong performance in the North East during the 2024 general election, finishing just 3,600 votes behind the Conservatives.</w:t>
      </w:r>
    </w:p>
    <w:p>
      <w:pPr>
        <w:pStyle w:val="ListBullet"/>
      </w:pPr>
      <w:hyperlink r:id="rId15">
        <w:r>
          <w:rPr>
            <w:u w:val="single"/>
            <w:color w:val="0000FF"/>
            <w:rStyle w:val="Hyperlink"/>
          </w:rPr>
          <w:t>https://www.dailymail.co.uk/news/article-14670639/Reform-Runcorn-election-Recount-former-safe-Labour-seat.html?ns_mchannel=rss&amp;ns_campaign=1490&amp;ito=1490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uncornandwidnesworld.co.uk/news/24432269.labour-take-runcorn-helsby-tories-finish-third/" TargetMode="External"/><Relationship Id="rId12" Type="http://schemas.openxmlformats.org/officeDocument/2006/relationships/hyperlink" Target="https://www.thenorthernecho.co.uk/news/24432741.reform-uk-land-second-place-18-north-east-areas/" TargetMode="External"/><Relationship Id="rId13" Type="http://schemas.openxmlformats.org/officeDocument/2006/relationships/hyperlink" Target="https://www.itv.com/news/tyne-tees/2024-07-05/reform-sees-swell-of-support-in-north-east-finishing-just-3600-votes-shy-of-tories" TargetMode="External"/><Relationship Id="rId14" Type="http://schemas.openxmlformats.org/officeDocument/2006/relationships/hyperlink" Target="https://www.gbnews.com/politics/the-full-list-of-98-seats-where-reform-uk-placed-second-after-scooping-the-third-largest-vote-share" TargetMode="External"/><Relationship Id="rId15" Type="http://schemas.openxmlformats.org/officeDocument/2006/relationships/hyperlink" Target="https://www.dailymail.co.uk/news/article-14670639/Reform-Runcorn-election-Recount-former-safe-Labour-seat.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