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trade triumph overshadowed by Arsenal defeat and government confusion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 Sudden Trade Breakthrough Amidst Sports and Diplomacy</w:t>
      </w:r>
      <w:r/>
    </w:p>
    <w:p>
      <w:r/>
      <w:r>
        <w:t>In a surprising turn of events, UK Prime Minister Keir Starmer found himself distracted by both international negotiations and his beloved Arsenal's Champions League match against Paris Saint-Germain on a Wednesday night. Just as the second half unfolded, Starmer received an unexpected late-night call from US President Donald Trump, aimed at finalising a much-anticipated UK-US trade deal. This moment is particularly crucial as the new Labour government's early days in power are marred by questions regarding its ability to deliver real results amid mounting domestic issues.</w:t>
      </w:r>
      <w:r/>
    </w:p>
    <w:p>
      <w:r/>
      <w:r>
        <w:t>Starmer’s recent quip about the timing of the call hints at a government ill-prepared for both crucial trade discussions and national sports. As he stated, “I wanted to get a deal over the line, and I'm not ashamed of that,” the true urgency for such a deal reflects a government scrambling to cloak its inadequacies behind international negotiations, particularly in critical sectors like the automotive industry.</w:t>
      </w:r>
      <w:r/>
    </w:p>
    <w:p>
      <w:r/>
      <w:r>
        <w:t>After months of negotiations, spearheaded by Lord Peter Mandelson, Starmer is now heralding a sectoral agreement that significantly reduces tariffs on UK vehicles, part of what appears to be a desperate bid to appease industry concerns amidst increasing fears of economic stagnation. The reduction of car tariffs from 27.5% to 10% for a limited quota of vehicles, paired with the elimination of tariffs on steel and aluminium imports, may provide immediate relief, but the broader implications for domestic markets and agriculture are troubling.</w:t>
      </w:r>
      <w:r/>
    </w:p>
    <w:p>
      <w:r/>
      <w:r>
        <w:t>The deal also calls for increased imports of US beef and ethanol, raising legitimate concerns among UK farmers about the competitive disadvantages they will face against American imports. This reality suggests a government more focused on short-term international appeasement than on fostering sustainable growth and support for UK sectors in the long term.</w:t>
      </w:r>
      <w:r/>
    </w:p>
    <w:p>
      <w:r/>
      <w:r>
        <w:t>Despite Starmer's attempt to adopt a more diplomatic approach, this trade deal raises alarms over his government's overall strategy. While repositioning the UK on the global stage sounds appealing, in reality, it risks further entrenching UK producers under trade agreements that prioritise foreign imports over local sovereignty.</w:t>
      </w:r>
      <w:r/>
    </w:p>
    <w:p>
      <w:r/>
      <w:r>
        <w:t>Taking place on a day meant for national reflection—the 80th anniversary of VE Day—the chaos surrounding the government's communication strategy starkly illustrates a Labour administration more concerned with optics than substance. Erroneously directing press teams to the wrong Jaguar Land Rover factory epitomises the disarray under Starmer’s leadership.</w:t>
      </w:r>
      <w:r/>
    </w:p>
    <w:p>
      <w:r/>
      <w:r>
        <w:t>As Starmer navigated a technical mess during a press event linked to the trade deal, a simultaneous announcement concerning the election of a new Pope overshadowed his diplomatic efforts, painting a picture of a leader distracted and flailing amidst unexpected challenges. Meanwhile, Speaker Sir Lindsay Hoyle’s frustration brews over unclear communication, a symptom of a government that appears to be lacking in coherent strategy.</w:t>
      </w:r>
      <w:r/>
    </w:p>
    <w:p>
      <w:r/>
      <w:r>
        <w:t>Starmer may believe he has turned a political corner with this trade agreement, but the dismal performance of his Arsenal team that same evening underscores a broader truth: even as he celebrates reconciliatory gestures on the diplomatic front, the Labour government remains entrenched in its failures at home. Ultimately, this deal might be heralded by some as a necessary reprieve for UK industries, but it raises serious questions about Labour's fitness to lead and to champion the interests of British citizens in a world that requires strong, decisive action.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https://www.dailymail.co.uk/news/article-14693583/Donald-Trump-called-Sir-Keir-Starmer-late-night-discuss-sorting-trade-deal-PMs-beloved-Arsenal-playing.html?ns_mchannel=rss&amp;ns_campaign=1490&amp;ito=1490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https://www.reuters.com/world/uk/art-possible-britain-settles-quick-win-in-us-trade-deal-2025-05-08/</w:t>
        </w:r>
      </w:hyperlink>
      <w:r>
        <w:t xml:space="preserve"> - In May 2025, the UK reached a limited but strategic trade agreement with the United States, shifting from its initial aim of a comprehensive deal to securing immediate relief for key sectors affected by U.S. tariffs. After months of negotiations with the Trump administration, Britain agreed to sectoral improvements, particularly cutting car tariffs from 27.5% to 10% on 100,000 vehicles annually, and eliminating steel tariffs. In return, the UK granted reciprocal access for U.S. beef and ethanol while upholding stringent food standards. The breakthrough was attributed to balanced trade between the countries, Britain’s non-retaliatory stance, and Prime Minister Keir Starmer’s diplomatic approach—including extending state visit invitations to President Trump. Business Minister Jonathan Reynolds emphasized the critical nature of these changes for the car industry. Peter Mandelson, UK's ambassador to Washington and a seasoned negotiator, played a central role in securing the agreement. The deal was announced on the 80th anniversary of the end of WWII in Europe, with both sides expressing a desire for continued cooperation on digital trade and further tariff reductions. While welcomed by economists and industry representatives, calls remain for broader agreements in future negotiations.</w:t>
      </w:r>
      <w:r/>
    </w:p>
    <w:p>
      <w:pPr>
        <w:pStyle w:val="ListNumber"/>
        <w:spacing w:line="240" w:lineRule="auto"/>
        <w:ind w:left="720"/>
      </w:pPr>
      <w:r/>
      <w:hyperlink r:id="rId12">
        <w:r>
          <w:rPr>
            <w:color w:val="0000EE"/>
            <w:u w:val="single"/>
          </w:rPr>
          <w:t>https://www.ft.com/content/1acf796a-4cfd-4c10-88c9-31901c353df5</w:t>
        </w:r>
      </w:hyperlink>
      <w:r>
        <w:t xml:space="preserve"> - In a last-minute agreement, UK Prime Minister Sir Keir Starmer secured a trade deal with US President Donald Trump, marking a milestone in UK-US relations amidst Trump’s global trade war. The accord came after months of negotiations, capped by an urgent phone call while Starmer was watching a football match. Trump sought final concessions on agriculture, partially granted by the UK. The resulting arrangement increased American agricultural access to British markets and included UK gains such as protection for car manufacturers and the removal of tariffs on steel and aluminium. Starmer, praised for his measured approach to Trump’s aggressive trade policies—including threats of tariffs on foreign films—managed to finalize the deal with the help of UK ambassador Lord Peter Mandelson and business chief Varun Chandra. The agreement, though less ambitious than post-Brexit aspirations, was politically significant as Starmer became the first world leader to negotiate with Trump following recent tariff announcements. The UK also finalized a trade deal with India and plans to formalize a strategic partnership with the EU. Despite domestic political challenges, Starmer is leveraging international diplomacy to bolster his leadership image.</w:t>
      </w:r>
      <w:r/>
    </w:p>
    <w:p>
      <w:pPr>
        <w:pStyle w:val="ListNumber"/>
        <w:spacing w:line="240" w:lineRule="auto"/>
        <w:ind w:left="720"/>
      </w:pPr>
      <w:r/>
      <w:hyperlink r:id="rId13">
        <w:r>
          <w:rPr>
            <w:color w:val="0000EE"/>
            <w:u w:val="single"/>
          </w:rPr>
          <w:t>https://apnews.com/article/79d55b8ade0dd8c9265ada9400d079db</w:t>
        </w:r>
      </w:hyperlink>
      <w:r>
        <w:t xml:space="preserve"> - President Donald Trump announced a trade deal with the United Kingdom that reduces tariffs on British autos, steel, and aluminum while maintaining a 10% baseline tariff on other British goods. Under the agreement, tariffs on UK autos drop from 27.5% to 10% for a quota of 100,000 vehicles, and tariffs on British steel and aluminum imports fall to zero. In return, the UK agreed to purchase more U.S. beef and ethanol, streamline customs for American goods, and reduce tariffs on 2,500 U.S. products, including olive oil and wine. U.S. Commerce Secretary Howard Lutnick also revealed a $10 billion aircraft purchase from Boeing by a British company. UK Prime Minister Keir Starmer hailed the agreement as historic and beneficial for British jobs, particularly in the auto sector. He emphasized ongoing efforts to reduce global trade barriers. The deal represents progress in U.S.-UK trade talks that began post-Brexit but stalled under President Biden. Trump continues to threaten higher tariffs on other countries, particularly China, and has suggested he may impose tariffs as high as 100% on certain goods. Despite economic concerns such as inflation and trade-related uncertainty, Trump asserted confidence in the U.S. economy’s resilience and growth.</w:t>
      </w:r>
      <w:r/>
    </w:p>
    <w:p>
      <w:pPr>
        <w:pStyle w:val="ListNumber"/>
        <w:spacing w:line="240" w:lineRule="auto"/>
        <w:ind w:left="720"/>
      </w:pPr>
      <w:r/>
      <w:hyperlink r:id="rId14">
        <w:r>
          <w:rPr>
            <w:color w:val="0000EE"/>
            <w:u w:val="single"/>
          </w:rPr>
          <w:t>https://www.axios.com/2025/05/08/trump-britain-trade-deal-tariffs-keir-starmer</w:t>
        </w:r>
      </w:hyperlink>
      <w:r>
        <w:t xml:space="preserve"> - The United States and the United Kingdom have reached a significant new trade agreement under the Trump administration's global tariff policy, marking the first major trade pact of this era. Announced by President Trump in the Oval Office with British Prime Minister Keir Starmer on speakerphone, the deal is viewed as a potential model for other nations currently in negotiations with the U.S. In 2024, the U.S. had a nearly $12 billion trade surplus with the U.K., one of the few major countries without a trade deficit. Unlike other global leaders, Starmer chose a less confrontational approach following the U.S.'s imposition of broad tariffs in April. Markets responded positively, with U.S. and European stocks rising on hopes the agreement could pave the way for future deals. Attention now shifts to U.S.-China talks, where Treasury Secretary Scott Bessent sees an opportunity to ease trade tensions that have led to a 145% tariff and an effective trade embargo.</w:t>
      </w:r>
      <w:r/>
    </w:p>
    <w:p>
      <w:pPr>
        <w:pStyle w:val="ListNumber"/>
        <w:spacing w:line="240" w:lineRule="auto"/>
        <w:ind w:left="720"/>
      </w:pPr>
      <w:r/>
      <w:hyperlink r:id="rId15">
        <w:r>
          <w:rPr>
            <w:color w:val="0000EE"/>
            <w:u w:val="single"/>
          </w:rPr>
          <w:t>https://time.com/7283842/united-states-united-kingdom-trade-deal-trump-starmer-tariffs-agreement/</w:t>
        </w:r>
      </w:hyperlink>
      <w:r>
        <w:t xml:space="preserve"> - On May 8, 2025, former U.S. President Donald Trump announced a "full and comprehensive" trade agreement between the United States and the United Kingdom via his Truth Social platform, calling it a significant milestone in the longstanding alliance between the two countries. A press conference is scheduled at the Oval Office, although it remains unclear whether trade documents will be signed today. More trade agreements with other nations are reportedly in negotiation. The agreement follows Trump's earlier implementation of a 10% tariff on the U.K. and subsequent 25% tariffs on imports such as steel and cars. These tariffs were partially paused, with the U.K. exempted from higher rates due to its trade surplus with the U.S. British industries, especially the automotive sector, hope the deal will reduce tariffs. U.K. Prime Minister Sir Keir Starmer confirmed ongoing U.S. negotiations, emphasizing national interest and economic renewal. Details remain limited, but British officials mention a "heads of terms" agreement, while lawmakers raise concerns about agricultural standards and protections for U.K. farmers. Despite their initially tense relationship, Trump and Starmer appear to have built a cooperative rapport since Starmer assumed office in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3583/Donald-Trump-called-Sir-Keir-Starmer-late-night-discuss-sorting-trade-deal-PMs-beloved-Arsenal-playing.html?ns_mchannel=rss&amp;ns_campaign=1490&amp;ito=1490" TargetMode="External"/><Relationship Id="rId11" Type="http://schemas.openxmlformats.org/officeDocument/2006/relationships/hyperlink" Target="https://www.reuters.com/world/uk/art-possible-britain-settles-quick-win-in-us-trade-deal-2025-05-08/" TargetMode="External"/><Relationship Id="rId12" Type="http://schemas.openxmlformats.org/officeDocument/2006/relationships/hyperlink" Target="https://www.ft.com/content/1acf796a-4cfd-4c10-88c9-31901c353df5" TargetMode="External"/><Relationship Id="rId13" Type="http://schemas.openxmlformats.org/officeDocument/2006/relationships/hyperlink" Target="https://apnews.com/article/79d55b8ade0dd8c9265ada9400d079db" TargetMode="External"/><Relationship Id="rId14" Type="http://schemas.openxmlformats.org/officeDocument/2006/relationships/hyperlink" Target="https://www.axios.com/2025/05/08/trump-britain-trade-deal-tariffs-keir-starmer" TargetMode="External"/><Relationship Id="rId15" Type="http://schemas.openxmlformats.org/officeDocument/2006/relationships/hyperlink" Target="https://time.com/7283842/united-states-united-kingdom-trade-deal-trump-starmer-tariffs-agre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