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accused of risking EU trade deal by rolling back bat and newt protections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Sir Keir Starmer's government is under mounting criticism for its alarming proposals to roll back environmental protections, particularly affecting the habitats of bats and newts. This move raises significant red flags, as it threatens to breach the UK’s post-Brexit trade agreement with the European Union. A recently leaked confidential report has revealed that the European Commission has already identified potential violations stemming from the government’s attempt to simplify planning regulations—all in the name of economic growth.</w:t>
      </w:r>
      <w:r/>
    </w:p>
    <w:p>
      <w:r/>
      <w:r>
        <w:t>Starmer's administration appears intent on dismantling vital safeguards for these species, dismissing them as obstacles to construction. This reckless initiative aligns closely with Chancellor Rachel Reeves' strategy to dismantle bureaucratic barriers, a stance that has drawn the ire of environmental advocates. Reeves has controversially implied that concerns over bats and newts are secondary to the rush for infrastructure development, stating that developers should “focus on getting things built and stop worrying over the bats and the newts.” Such cavalier remarks demonstrate a troubling disregard for conservation efforts.</w:t>
      </w:r>
      <w:r/>
    </w:p>
    <w:p>
      <w:r/>
      <w:r>
        <w:t>The leaked document also highlights the "non-regression" clauses enshrined in the EU-UK Trade and Cooperation Agreement (TCA), designed to prevent the UK from slashing its environmental protections in a misguided race to the bottom. The report warns that the government's proposed changes could indeed contravene the TCA, risking serious disputes with Brussels and undermining the UK's credibility on the global stage.</w:t>
      </w:r>
      <w:r/>
    </w:p>
    <w:p>
      <w:r/>
      <w:r>
        <w:t>Environmental advocates are rightfully alarmed by this detrimental shift in policy, where species conservation is pitted against economic advancement. The Bat Conservation Trust has voiced its frustrations, arguing that claims linking bats to construction delays are not only misleading but harmful to long-term conservation efforts. Chris Packham, president of the Trust, stresses that this narrative unfairly scapegoats bats, neglecting the nuanced realities of environmental stewardship.</w:t>
      </w:r>
      <w:r/>
    </w:p>
    <w:p>
      <w:r/>
      <w:r>
        <w:t>Moreover, the government’s contradictory stance is further exposed by the massive investment in bat habitat protections during the HS2 rail project, which has already faced criticism for its excessive costs. The programme allocated over £100 million to safeguard bats, raising serious questions about the authenticity of the government’s commitment to environmental protection amidst its push for development.</w:t>
      </w:r>
      <w:r/>
    </w:p>
    <w:p>
      <w:r/>
      <w:r>
        <w:t>With the TCA review looming next year, the stakes have never been higher. The government's reckless proposals threaten to disturb the delicate balance between development and conservation, jeopardizing not only the environment but also the UK's relationship with the EU. A government spokesperson has suggested that change is needed, pointing to initiatives like the Nature Restoration Fund. However, this offers little reassurance, as the challenge remains in upholding effective environmental protections while pursuing economic agendas.</w:t>
      </w:r>
      <w:r/>
    </w:p>
    <w:p>
      <w:r/>
      <w:r>
        <w:t>As the debate intensifies, it is crucial for the government to clarify its direction and assure both the public and conservationists that the pursuit of economic growth will not come at the expense of essential environmental protections. The priorities of a new administration should reflect a commitment to safeguarding what remains of our natural heritage, rather than meekly capitulating to the demands of development at any cost.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https://www.independent.co.uk/news/uk/politics/brexit-eu-starmer-newts-bats-reeves-b2748022.html</w:t>
        </w:r>
      </w:hyperlink>
      <w:r>
        <w:t xml:space="preserve"> - Please view link - unable to able to access data</w:t>
      </w:r>
      <w:r/>
    </w:p>
    <w:p>
      <w:pPr>
        <w:pStyle w:val="ListNumber"/>
        <w:spacing w:line="240" w:lineRule="auto"/>
        <w:ind w:left="720"/>
      </w:pPr>
      <w:r/>
      <w:hyperlink r:id="rId11">
        <w:r>
          <w:rPr>
            <w:color w:val="0000EE"/>
            <w:u w:val="single"/>
          </w:rPr>
          <w:t>https://www.politico.eu/article/leaked-eu-report-warns-uk-plans-to-scrap-bat-and-newt-protections-could-violate-brexit-deal/</w:t>
        </w:r>
      </w:hyperlink>
      <w:r>
        <w:t xml:space="preserve"> - A leaked EU report warns that UK plans to remove protections for bats and newts could violate the EU-UK Trade and Cooperation Agreement (TCA). The report highlights potential breaches of 'non-regression' clauses, which prevent the reduction of environmental protections post-Brexit. The UK government's intention to revise environmental planning rules to facilitate new developments may conflict with these clauses, potentially leading to disputes under the TCA.</w:t>
      </w:r>
      <w:r/>
    </w:p>
    <w:p>
      <w:pPr>
        <w:pStyle w:val="ListNumber"/>
        <w:spacing w:line="240" w:lineRule="auto"/>
        <w:ind w:left="720"/>
      </w:pPr>
      <w:r/>
      <w:hyperlink r:id="rId12">
        <w:r>
          <w:rPr>
            <w:color w:val="0000EE"/>
            <w:u w:val="single"/>
          </w:rPr>
          <w:t>https://www.gov.uk/government/news/uk-and-eu-reach-agreement-on-environmental-standards</w:t>
        </w:r>
      </w:hyperlink>
      <w:r>
        <w:t xml:space="preserve"> - The UK and EU have reached an agreement to maintain high environmental standards post-Brexit. Both parties have committed to upholding existing environmental protections and ensuring that any future changes do not undermine these standards. This agreement aims to prevent a 'race to the bottom' in environmental regulations and ensures that both the UK and EU continue to meet their climate change obligations.</w:t>
      </w:r>
      <w:r/>
    </w:p>
    <w:p>
      <w:pPr>
        <w:pStyle w:val="ListNumber"/>
        <w:spacing w:line="240" w:lineRule="auto"/>
        <w:ind w:left="720"/>
      </w:pPr>
      <w:r/>
      <w:hyperlink r:id="rId13">
        <w:r>
          <w:rPr>
            <w:color w:val="0000EE"/>
            <w:u w:val="single"/>
          </w:rPr>
          <w:t>https://www.batconservation.org.uk/news/uk-government-plans-to-weaken-bat-protections-raise-concerns</w:t>
        </w:r>
      </w:hyperlink>
      <w:r>
        <w:t xml:space="preserve"> - The Bat Conservation Trust has expressed concerns over UK government plans to weaken protections for bats. The proposed changes could impact the conservation status of bat species and their habitats. The Trust emphasizes the importance of maintaining strong legal protections to ensure the survival of bats in the UK and urges the government to reconsider these proposals.</w:t>
      </w:r>
      <w:r/>
    </w:p>
    <w:p>
      <w:pPr>
        <w:pStyle w:val="ListNumber"/>
        <w:spacing w:line="240" w:lineRule="auto"/>
        <w:ind w:left="720"/>
      </w:pPr>
      <w:r/>
      <w:hyperlink r:id="rId14">
        <w:r>
          <w:rPr>
            <w:color w:val="0000EE"/>
            <w:u w:val="single"/>
          </w:rPr>
          <w:t>https://www.hs2.org.uk/what-we-do/environment/bats/</w:t>
        </w:r>
      </w:hyperlink>
      <w:r>
        <w:t xml:space="preserve"> - HS2 Ltd provides detailed information on its efforts to protect bats during the construction of the high-speed rail project. This includes creating dedicated bat habitats, implementing monitoring programs, and ensuring that construction activities do not adversely affect bat populations. The project aims to balance infrastructure development with environmental conservation.</w:t>
      </w:r>
      <w:r/>
    </w:p>
    <w:p>
      <w:pPr>
        <w:pStyle w:val="ListNumber"/>
        <w:spacing w:line="240" w:lineRule="auto"/>
        <w:ind w:left="720"/>
      </w:pPr>
      <w:r/>
      <w:hyperlink r:id="rId12">
        <w:r>
          <w:rPr>
            <w:color w:val="0000EE"/>
            <w:u w:val="single"/>
          </w:rPr>
          <w:t>https://www.gov.uk/government/news/uk-and-eu-reach-agreement-on-environmental-standards</w:t>
        </w:r>
      </w:hyperlink>
      <w:r>
        <w:t xml:space="preserve"> - The UK and EU have reached an agreement to maintain high environmental standards post-Brexit. Both parties have committed to upholding existing environmental protections and ensuring that any future changes do not undermine these standards. This agreement aims to prevent a 'race to the bottom' in environmental regulations and ensures that both the UK and EU continue to meet their climate change obligations.</w:t>
      </w:r>
      <w:r/>
    </w:p>
    <w:p>
      <w:pPr>
        <w:pStyle w:val="ListNumber"/>
        <w:spacing w:line="240" w:lineRule="auto"/>
        <w:ind w:left="720"/>
      </w:pPr>
      <w:r/>
      <w:hyperlink r:id="rId12">
        <w:r>
          <w:rPr>
            <w:color w:val="0000EE"/>
            <w:u w:val="single"/>
          </w:rPr>
          <w:t>https://www.gov.uk/government/news/uk-and-eu-reach-agreement-on-environmental-standards</w:t>
        </w:r>
      </w:hyperlink>
      <w:r>
        <w:t xml:space="preserve"> - The UK and EU have reached an agreement to maintain high environmental standards post-Brexit. Both parties have committed to upholding existing environmental protections and ensuring that any future changes do not undermine these standards. This agreement aims to prevent a 'race to the bottom' in environmental regulations and ensures that both the UK and EU continue to meet their climate change obligations.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politics/brexit-eu-starmer-newts-bats-reeves-b2748022.html" TargetMode="External"/><Relationship Id="rId11" Type="http://schemas.openxmlformats.org/officeDocument/2006/relationships/hyperlink" Target="https://www.politico.eu/article/leaked-eu-report-warns-uk-plans-to-scrap-bat-and-newt-protections-could-violate-brexit-deal/" TargetMode="External"/><Relationship Id="rId12" Type="http://schemas.openxmlformats.org/officeDocument/2006/relationships/hyperlink" Target="https://www.gov.uk/government/news/uk-and-eu-reach-agreement-on-environmental-standards" TargetMode="External"/><Relationship Id="rId13" Type="http://schemas.openxmlformats.org/officeDocument/2006/relationships/hyperlink" Target="https://www.batconservation.org.uk/news/uk-government-plans-to-weaken-bat-protections-raise-concerns" TargetMode="External"/><Relationship Id="rId14" Type="http://schemas.openxmlformats.org/officeDocument/2006/relationships/hyperlink" Target="https://www.hs2.org.uk/what-we-do/environment/ba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