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Counter-terror police probe multiple arson attacks linked to Sir Keir Starmer amid rising political tensions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Counter-terror police are investigating a series of suspicious arson attacks on properties linked to Sir Keir Starmer, the newly minted leader of the Labour Party. These incidents, occurring within a mere 24 hours in north London, raise alarming questions about the safety of public figures, particularly in a climate of increasing political animosity that feels more charged than ever.</w:t>
      </w:r>
      <w:r/>
    </w:p>
    <w:p>
      <w:r/>
      <w:r>
        <w:t>Emergency services rushed to address a fire at a residence in Kentish Town shortly after 1:30 a.m. The damage was confined largely to the entrance, yet no injuries were reported. Importantly, this location was Sir Keir’s former home while he now occupies Downing Street. Firefighters were also called to tackle a smaller vehicle fire on the same street shortly before 3 a.m. Another serious incident unfolded shortly after 3 a.m. on Sunday, when a fire at a converted flat in Islington, also connected to Starmer, required emergency response, with one individual needing assistance to evacuate.</w:t>
      </w:r>
      <w:r/>
    </w:p>
    <w:p>
      <w:r/>
      <w:r>
        <w:t>The Metropolitan Police have classified all three incidents as suspicious, actively pursuing any potential connections between them. A spokesperson stated, “Officers are working to establish the circumstances of all three fires and are keeping an open mind as to whether there is any connection.” This statement reflects the gravity of the investigation, emphasizing the urgent need to address the overarching climate of political conflict.</w:t>
      </w:r>
      <w:r/>
    </w:p>
    <w:p>
      <w:r/>
      <w:r>
        <w:t>These arson attacks come amidst a backdrop of already heightened political sensitivities. Last year, three pro-Palestinian protesters received suspended sentences after being convicted of public order offences for demonstrating outside Starmer’s residence. Their protest included a banner demanding he take action on the conflict in Gaza, and the trio faced serious legal repercussions for actions deemed disruptive. The state of civil discourse appears to be fraying, raising questions about the Labour leader's handling of dissent and his tolerance of opposing views.</w:t>
      </w:r>
      <w:r/>
    </w:p>
    <w:p>
      <w:r/>
      <w:r>
        <w:t xml:space="preserve">With concerns rapidly escalating about the hostility directed at political figures, it’s imperative to scrutinize the implications of these attacks on the Labour leadership's legitimacy. The Prime Minister's office issued a tepid remark of gratitude to emergency services while choosing to withhold further comments as the investigation is still ongoing. </w:t>
      </w:r>
      <w:r/>
    </w:p>
    <w:p>
      <w:r/>
      <w:r>
        <w:t>The investigation into these arson incidents not only highlights the risks public figures face but also amplifies a pressing concern about the connection between public protest, political discourse, and personal safety in a climate that appears increasingly hostile. The Labour government's approach to dissent and its ability to manage political division is now under intensified scrutiny, as these events unfold in a precarious and fractious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https://m.belfasttelegraph.co.uk/news/uk/police-probe-suspected-arson-attacks-on-properties-linked-to-sir-keir-starmer/a460821668.html</w:t>
        </w:r>
      </w:hyperlink>
      <w:r>
        <w:t xml:space="preserve"> - Please view link - unable to able to access data</w:t>
      </w:r>
      <w:r/>
    </w:p>
    <w:p>
      <w:pPr>
        <w:pStyle w:val="ListNumber"/>
        <w:spacing w:line="240" w:lineRule="auto"/>
        <w:ind w:left="720"/>
      </w:pPr>
      <w:r/>
      <w:hyperlink r:id="rId11">
        <w:r>
          <w:rPr>
            <w:color w:val="0000EE"/>
            <w:u w:val="single"/>
          </w:rPr>
          <w:t>https://www.itv.com/news/london/2024-04-10/three-people-charged-after-protesting-outside-sir-keir-starmers-home</w:t>
        </w:r>
      </w:hyperlink>
      <w:r>
        <w:t xml:space="preserve"> - Three individuals were charged with public order offenses after a pro-Palestinian protest outside Sir Keir Starmer's residence. The demonstrators displayed a banner reading 'Starmer stop the killing' and placed children's shoes at the doorstep to symbolize young lives lost in Gaza. The protest led to arrests under Section 42 of the Criminal Justice and Police Act 2001, which addresses harassment at a person's home. The incident has sparked condemnation from political leaders, emphasizing the unacceptability of such protests targeting politicians' homes.</w:t>
      </w:r>
      <w:r/>
    </w:p>
    <w:p>
      <w:pPr>
        <w:pStyle w:val="ListNumber"/>
        <w:spacing w:line="240" w:lineRule="auto"/>
        <w:ind w:left="720"/>
      </w:pPr>
      <w:r/>
      <w:hyperlink r:id="rId12">
        <w:r>
          <w:rPr>
            <w:color w:val="0000EE"/>
            <w:u w:val="single"/>
          </w:rPr>
          <w:t>https://www.independent.co.uk/news/uk/james-cleverly-protesters-metropolitan-police-gaza-labour-b2526373.html</w:t>
        </w:r>
      </w:hyperlink>
      <w:r>
        <w:t xml:space="preserve"> - Following a pro-Palestinian protest at Sir Keir Starmer's home, three individuals were charged with public order offenses. The protesters hung a banner reading 'Starmer stop the killing' and placed children's shoes at the doorstep to signify young lives lost in Gaza. The arrests were made under Section 42 of the Criminal Justice and Police Act 2001, which addresses harassment at a person's home. The incident has drawn criticism from political leaders, emphasizing the unacceptability of such protests targeting politicians' residences.</w:t>
      </w:r>
      <w:r/>
    </w:p>
    <w:p>
      <w:pPr>
        <w:pStyle w:val="ListNumber"/>
        <w:spacing w:line="240" w:lineRule="auto"/>
        <w:ind w:left="720"/>
      </w:pPr>
      <w:r/>
      <w:hyperlink r:id="rId11">
        <w:r>
          <w:rPr>
            <w:color w:val="0000EE"/>
            <w:u w:val="single"/>
          </w:rPr>
          <w:t>https://www.itv.com/news/london/2024-04-10/three-people-charged-after-protesting-outside-sir-keir-starmers-home</w:t>
        </w:r>
      </w:hyperlink>
      <w:r>
        <w:t xml:space="preserve"> - Three individuals were charged with public order offenses after a pro-Palestinian protest outside Sir Keir Starmer's residence. The demonstrators displayed a banner reading 'Starmer stop the killing' and placed children's shoes at the doorstep to symbolize young lives lost in Gaza. The protest led to arrests under Section 42 of the Criminal Justice and Police Act 2001, which addresses harassment at a person's home. The incident has sparked condemnation from political leaders, emphasizing the unacceptability of such protests targeting politicians' homes.</w:t>
      </w:r>
      <w:r/>
    </w:p>
    <w:p>
      <w:pPr>
        <w:pStyle w:val="ListNumber"/>
        <w:spacing w:line="240" w:lineRule="auto"/>
        <w:ind w:left="720"/>
      </w:pPr>
      <w:r/>
      <w:hyperlink r:id="rId11">
        <w:r>
          <w:rPr>
            <w:color w:val="0000EE"/>
            <w:u w:val="single"/>
          </w:rPr>
          <w:t>https://www.itv.com/news/london/2024-04-10/three-people-charged-after-protesting-outside-sir-keir-starmers-home</w:t>
        </w:r>
      </w:hyperlink>
      <w:r>
        <w:t xml:space="preserve"> - Three individuals were charged with public order offenses after a pro-Palestinian protest outside Sir Keir Starmer's residence. The demonstrators displayed a banner reading 'Starmer stop the killing' and placed children's shoes at the doorstep to symbolize young lives lost in Gaza. The protest led to arrests under Section 42 of the Criminal Justice and Police Act 2001, which addresses harassment at a person's home. The incident has sparked condemnation from political leaders, emphasizing the unacceptability of such protests targeting politicians' homes.</w:t>
      </w:r>
      <w:r/>
    </w:p>
    <w:p>
      <w:pPr>
        <w:pStyle w:val="ListNumber"/>
        <w:spacing w:line="240" w:lineRule="auto"/>
        <w:ind w:left="720"/>
      </w:pPr>
      <w:r/>
      <w:hyperlink r:id="rId11">
        <w:r>
          <w:rPr>
            <w:color w:val="0000EE"/>
            <w:u w:val="single"/>
          </w:rPr>
          <w:t>https://www.itv.com/news/london/2024-04-10/three-people-charged-after-protesting-outside-sir-keir-starmers-home</w:t>
        </w:r>
      </w:hyperlink>
      <w:r>
        <w:t xml:space="preserve"> - Three individuals were charged with public order offenses after a pro-Palestinian protest outside Sir Keir Starmer's residence. The demonstrators displayed a banner reading 'Starmer stop the killing' and placed children's shoes at the doorstep to symbolize young lives lost in Gaza. The protest led to arrests under Section 42 of the Criminal Justice and Police Act 2001, which addresses harassment at a person's home. The incident has sparked condemnation from political leaders, emphasizing the unacceptability of such protests targeting politicians' homes.</w:t>
      </w:r>
      <w:r/>
    </w:p>
    <w:p>
      <w:pPr>
        <w:pStyle w:val="ListNumber"/>
        <w:spacing w:line="240" w:lineRule="auto"/>
        <w:ind w:left="720"/>
      </w:pPr>
      <w:r/>
      <w:hyperlink r:id="rId11">
        <w:r>
          <w:rPr>
            <w:color w:val="0000EE"/>
            <w:u w:val="single"/>
          </w:rPr>
          <w:t>https://www.itv.com/news/london/2024-04-10/three-people-charged-after-protesting-outside-sir-keir-starmers-home</w:t>
        </w:r>
      </w:hyperlink>
      <w:r>
        <w:t xml:space="preserve"> - Three individuals were charged with public order offenses after a pro-Palestinian protest outside Sir Keir Starmer's residence. The demonstrators displayed a banner reading 'Starmer stop the killing' and placed children's shoes at the doorstep to symbolize young lives lost in Gaza. The protest led to arrests under Section 42 of the Criminal Justice and Police Act 2001, which addresses harassment at a person's home. The incident has sparked condemnation from political leaders, emphasizing the unacceptability of such protests targeting politicians' homes.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uk/police-probe-suspected-arson-attacks-on-properties-linked-to-sir-keir-starmer/a460821668.html" TargetMode="External"/><Relationship Id="rId11" Type="http://schemas.openxmlformats.org/officeDocument/2006/relationships/hyperlink" Target="https://www.itv.com/news/london/2024-04-10/three-people-charged-after-protesting-outside-sir-keir-starmers-home" TargetMode="External"/><Relationship Id="rId12" Type="http://schemas.openxmlformats.org/officeDocument/2006/relationships/hyperlink" Target="https://www.independent.co.uk/news/uk/james-cleverly-protesters-metropolitan-police-gaza-labour-b252637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