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Swinney faces mounting pressure to unify SNP amid independence impasse and public discontent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John Swinney, now dubbed ‘full-on John’, has long straddled the line as a moderate within the Scottish National Party (SNP), presenting a composed front in a party often known for its aggressive and bold posturing. However, the shifting political terrain in Scotland necessitates a hard look at his true intentions, raising doubts about whether he can maintain this carefully crafted image while addressing the mounting discontent from both party loyalists and the broader electorate.</w:t>
      </w:r>
      <w:r/>
    </w:p>
    <w:p>
      <w:r/>
      <w:r>
        <w:t>Since ascending to the leadership, Swinney has pivoted towards a centrist approach, trying to distance himself from the alarming far-left elements that have wreaked havoc within the SNP. His focus on core public issues like healthcare and economic enhancement signals an attempt to convince constituents of the merits of SNP governance—notably as support wanes. His recent Programme for Government included policies like abolishing peak rail fares and increasing GP appointments, strategies that seem more like desperate measures to recapture dwindling voter trust rather than truly effective governance.</w:t>
      </w:r>
      <w:r/>
    </w:p>
    <w:p>
      <w:r/>
      <w:r>
        <w:t>However, internal dissension is unmistakably evident. Swinney’s predecessor, Humza Yousaf, resigned in a storm of controversy, driven by scandals surrounding former First Minister Nicola Sturgeon and ongoing financial investigations that exposed the party's vulnerabilities. Yousaf's tenure saw significant electoral losses, and now Swinney faces the challenge of mending a party embroiled in alleged improprieties and bitter infighting while proposing a credible pathway to independence.</w:t>
      </w:r>
      <w:r/>
    </w:p>
    <w:p>
      <w:r/>
      <w:r>
        <w:t>Despite his professed “softly-softly” strategy regarding independence, Swinney is confronted with monumental hurdles. He has openly stated that achieving a legal route to a referendum hinges on UK Government consent, a position that may seriously alienate hardline separatists clamoring for immediate action. His recent assertions about prioritizing independence in the SNP's campaign seem counterproductive; they clashed with his desire for a more pragmatic stance yet reflect a return to the same old rhetoric that has disillusioned voters.</w:t>
      </w:r>
      <w:r/>
    </w:p>
    <w:p>
      <w:r/>
      <w:r>
        <w:t>The need for a cohesive strategy is further clouded by the SNP's scandals, including plummeting public services and a growing dissatisfaction illuminated by polling data that indicates a failure to tackle citizens’ real issues. Many Scots continue to prioritise effective healthcare and quality education over divisive constitutional debates, leading Swinney to navigate the treacherous waters between pursuing independence and addressing urgent domestic challenges.</w:t>
      </w:r>
      <w:r/>
    </w:p>
    <w:p>
      <w:r/>
      <w:r>
        <w:t>In the current political chaos, Swinney's assurances of holding another referendum during his leadership may ring more like wishful thinking than a grounded promise. His commitment to reignite the campaign for independence mirrors rhetoric from past crises, suggesting a pattern of exploiting political instability for separatist ends. This obsession with constitutional matters raises red flags about the SNP's capacity to deliver genuine progress for Scotland while focusing on the pressing demands of the populace.</w:t>
      </w:r>
      <w:r/>
    </w:p>
    <w:p>
      <w:r/>
      <w:r>
        <w:t>Critics dismiss this obsession with independence as little more than "snake oil," merely a distraction from the daily challenges facing Scots. Amid internal disarray and evolving public sentiment, Swinney must revive his party's fortunes while ensuring that the pursuit of independence does not eclipse the urgent, concrete needs of the Scottish people. As he grapples with this monumental task, he will need more than empty promises; he’ll require a discerning reassessment of priorities to restore public trust and faith in the SNP's governance.</w:t>
      </w:r>
      <w:r/>
    </w:p>
    <w:p>
      <w:r/>
      <w:r>
        <w:t>The stakes could not be higher, with geopolitical dynamics hinting that Scottish independence might have broader repercussions beyond local governance and could potentially empower adversaries keen to exploit any perceived weaknesses within the United Kingdom. Thus, Swinney's trials reach far beyond domestic politics; they delve into the crucial narrative of Scotland's standing in an increasingly strained global context. The burning question remains: can Swinney bridge these divides and emerge as a leader adept at tackling both the intricacies of independence and the immediate responsibilities of sound governance?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https://www.dailymail.co.uk/news/article-14704563/GRAHAM-GRANT-Swinney-bleat-independence-Four-Horsemen-Apocalypse-came-riding-horizon.html?ns_mchannel=rss&amp;ns_campaign=1490&amp;ito=1490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https://www.ft.com/content/dfd6ec56-cbc2-4920-ae79-4ea4d50936a5</w:t>
        </w:r>
      </w:hyperlink>
      <w:r>
        <w:t xml:space="preserve"> - This article discusses how John Swinney revitalized the Scottish National Party (SNP) by steering it toward the political center. He distanced his administration from the Scottish Greens and focused on core issues like economic growth, healthcare, and climate action. Swinney's Programme for Government reinstated policies such as abolishing peak rail fares and pledged improvements to the NHS, including 100,000 extra GP appointments. Despite criticism over housing shortages and diluted green policies, his pragmatic approach has restored the SNP's electoral strength, with polls suggesting a comfortable win in the 2026 Holyrood elections.</w:t>
      </w:r>
      <w:r/>
    </w:p>
    <w:p>
      <w:pPr>
        <w:pStyle w:val="ListNumber"/>
        <w:spacing w:line="240" w:lineRule="auto"/>
        <w:ind w:left="720"/>
      </w:pPr>
      <w:r/>
      <w:hyperlink r:id="rId12">
        <w:r>
          <w:rPr>
            <w:color w:val="0000EE"/>
            <w:u w:val="single"/>
          </w:rPr>
          <w:t>https://www.ft.com/content/7637bfcb-b058-4a9e-b25b-a0f67f74f54e</w:t>
        </w:r>
      </w:hyperlink>
      <w:r>
        <w:t xml:space="preserve"> - The article highlights the severe crisis faced by the Scottish National Party (SNP), marking its worst performance since 2010. Public support is waning, and the abrupt resignation of leader Humza Yousaf revealed deep internal divisions. John Swinney is the sole candidate to replace Yousaf, but reviving the party will be challenging. The shift to the left after the 2014 independence referendum, coupled with failed promises for a second referendum, has alienated many voters. Allegations of financial impropriety have further tainted the party's reputation, making the prospect of achieving Scottish independence increasingly remote.</w:t>
      </w:r>
      <w:r/>
    </w:p>
    <w:p>
      <w:pPr>
        <w:pStyle w:val="ListNumber"/>
        <w:spacing w:line="240" w:lineRule="auto"/>
        <w:ind w:left="720"/>
      </w:pPr>
      <w:r/>
      <w:hyperlink r:id="rId13">
        <w:r>
          <w:rPr>
            <w:color w:val="0000EE"/>
            <w:u w:val="single"/>
          </w:rPr>
          <w:t>https://apnews.com/article/1aae06432f70d018cf7d1b3514648f63</w:t>
        </w:r>
      </w:hyperlink>
      <w:r>
        <w:t xml:space="preserve"> - John Swinney is set to become Scotland's new leader after taking over as head of the Scottish National Party (SNP). Swinney, who led the SNP two decades ago, was the only candidate to replace outgoing First Minister Humza Yousaf. The SNP has faced significant challenges following former First Minister Nicola Sturgeon's resignation amid a finance investigation. Swinney's leadership aims to stabilize the party and prepare for upcoming UK parliamentary elections. Yousaf's recent departure resulted from a political blunder that removed the Green Party from the ruling coalition, leading to a loss of parliamentary support.</w:t>
      </w:r>
      <w:r/>
    </w:p>
    <w:p>
      <w:pPr>
        <w:pStyle w:val="ListNumber"/>
        <w:spacing w:line="240" w:lineRule="auto"/>
        <w:ind w:left="720"/>
      </w:pPr>
      <w:r/>
      <w:hyperlink r:id="rId14">
        <w:r>
          <w:rPr>
            <w:color w:val="0000EE"/>
            <w:u w:val="single"/>
          </w:rPr>
          <w:t>https://www.lemonde.fr/en/international/article/2024/04/30/resignation-of-first-minister-humza-yousaf-deepens-crisis-within-pro-independence-scottish-party_6669928_4.html</w:t>
        </w:r>
      </w:hyperlink>
      <w:r>
        <w:t xml:space="preserve"> - The political landscape in Scotland is facing turmoil as Humza Yousaf announced his resignation as the first minister and leader of the Scottish National Party (SNP) after serving for just under a year. This decision comes amid potential no-confidence motions and internal SNP conflicts exacerbated by legal issues surrounding former leader Nicola Sturgeon and her husband, Peter Murrell, who is facing embezzlement charges. Yousaf's unilateral decision to end the SNP's coalition with the Greens and his contentious scrapping of a significant greenhouse gas emissions target have intensified party divisions, leading Green ministers to support the opposition's no-confidence motions against him.</w:t>
      </w:r>
      <w:r/>
    </w:p>
    <w:p>
      <w:pPr>
        <w:pStyle w:val="ListNumber"/>
        <w:spacing w:line="240" w:lineRule="auto"/>
        <w:ind w:left="720"/>
      </w:pPr>
      <w:r/>
      <w:hyperlink r:id="rId15">
        <w:r>
          <w:rPr>
            <w:color w:val="0000EE"/>
            <w:u w:val="single"/>
          </w:rPr>
          <w:t>https://time.com/6265023/scotland-snp-first-minister-candidates-2023/</w:t>
        </w:r>
      </w:hyperlink>
      <w:r>
        <w:t xml:space="preserve"> - Following Nicola Sturgeon's resignation, the Scottish National Party (SNP) is selecting a new leader from three candidates: Health Secretary Humza Yousaf, Finance Secretary Kate Forbes, and former junior minister Ash Regan. The transition spotlights divisions within the party, particularly regarding Scottish independence and gender recognition reforms. Yousaf is seen as the continuity candidate with significant support from the SNP leadership and a more gradual approach to independence. Forbes, popular among the wider electorate, presents herself as the change candidate, focusing on economic issues and a gradual push for independence, though her religious beliefs have garnered criticism. Regan, the outsider, advocates strong pro-independence measures and opposes the gender recognition reforms.</w:t>
      </w:r>
      <w:r/>
    </w:p>
    <w:p>
      <w:pPr>
        <w:pStyle w:val="ListNumber"/>
        <w:spacing w:line="240" w:lineRule="auto"/>
        <w:ind w:left="720"/>
      </w:pPr>
      <w:r/>
      <w:hyperlink r:id="rId16">
        <w:r>
          <w:rPr>
            <w:color w:val="0000EE"/>
            <w:u w:val="single"/>
          </w:rPr>
          <w:t>https://www.reuters.com/world/uk/former-snp-leader-swinney-run-become-scotlands-new-first-minister-2024-05-02/</w:t>
        </w:r>
      </w:hyperlink>
      <w:r>
        <w:t xml:space="preserve"> - John Swinney, a Scottish National Party (SNP) lawmaker, has announced his candidacy for the position of Scotland's first minister following the resignation of Humza Yousaf. Swinney aims to unify the SNP and revive its campaign for Scottish independence. This comes amidst a decline in the party's popularity and internal conflict. Swinney, who has a long history with the SNP since joining in 1979, previously led the party from 2000 to 2004 and served as deputy first minister under Nicola Sturgeon. Another potential candidate for the leadership is Kate Forbes. Nominations close on May 6, with potential ballots to be held between May 13 and 27.</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4563/GRAHAM-GRANT-Swinney-bleat-independence-Four-Horsemen-Apocalypse-came-riding-horizon.html?ns_mchannel=rss&amp;ns_campaign=1490&amp;ito=1490" TargetMode="External"/><Relationship Id="rId11" Type="http://schemas.openxmlformats.org/officeDocument/2006/relationships/hyperlink" Target="https://www.ft.com/content/dfd6ec56-cbc2-4920-ae79-4ea4d50936a5" TargetMode="External"/><Relationship Id="rId12" Type="http://schemas.openxmlformats.org/officeDocument/2006/relationships/hyperlink" Target="https://www.ft.com/content/7637bfcb-b058-4a9e-b25b-a0f67f74f54e" TargetMode="External"/><Relationship Id="rId13" Type="http://schemas.openxmlformats.org/officeDocument/2006/relationships/hyperlink" Target="https://apnews.com/article/1aae06432f70d018cf7d1b3514648f63" TargetMode="External"/><Relationship Id="rId14" Type="http://schemas.openxmlformats.org/officeDocument/2006/relationships/hyperlink" Target="https://www.lemonde.fr/en/international/article/2024/04/30/resignation-of-first-minister-humza-yousaf-deepens-crisis-within-pro-independence-scottish-party_6669928_4.html" TargetMode="External"/><Relationship Id="rId15" Type="http://schemas.openxmlformats.org/officeDocument/2006/relationships/hyperlink" Target="https://time.com/6265023/scotland-snp-first-minister-candidates-2023/" TargetMode="External"/><Relationship Id="rId16" Type="http://schemas.openxmlformats.org/officeDocument/2006/relationships/hyperlink" Target="https://www.reuters.com/world/uk/former-snp-leader-swinney-run-become-scotlands-new-first-minister-2024-05-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