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Yvette Cooper’s faltering immigration speech exposes Labour’s internal divisions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Yvette Cooper's recent appearance in the House of Commons, aimed at unveiling the government's immigration White Paper, was characterized by apparent disarray. The Shadow Home Secretary’s fluctuating accent and unclear delivery aptly reflected Labour's faltering immigration policy—ensnared between public outcry and internal conflicts. Her speech, teetering between sincerity and defensiveness, underscored a growing frustration with Labour's inability to directly address the electorate's concerns around immigration.</w:t>
      </w:r>
      <w:r/>
    </w:p>
    <w:p>
      <w:r/>
      <w:r>
        <w:t>Contextualizing Cooper's address are Sir Keir Starmer’s remarks that reveal a mounting unease within Labour regarding immigration. While Starmer attempted to present a framework that hints at a return to traditional, restrictive measures—echoing rhetoric reminiscent of past failures—this has ignited significant backlash from the party’s more progressive factions. Critics have rightfully pointed out the hypocritical nature of Starmer’s current position, questioning whether his approach is grounded in genuine conviction or political expediency.</w:t>
      </w:r>
      <w:r/>
    </w:p>
    <w:p>
      <w:r/>
      <w:r>
        <w:t>Cooper's arguments came on the heels of a concerning doubling of work visas, a glaring indictment of government incompetence in skill development and training. She advocated for a stable, education-driven approach rather than a reliance on foreign labour—a proposal that stood out for its lack of substantive detail. This lack of clarity illustrates Labour's ongoing struggle: reconciling their historical commitment to progressive values with the real fears of constituents who see their job opportunities threatened.</w:t>
      </w:r>
      <w:r/>
    </w:p>
    <w:p>
      <w:r/>
      <w:r>
        <w:t>Tempers flared inside the Commons, as MPs from all sides engaged in spirited debate over immigration. The remarks concerning migrant arrivals were met with utter dissent from Labour members, highlighting the rifts within the party on such a crucial issue. The lingering shadow of the Windrush scandal served as a stark reminder of the failures that continue to haunt UK migration policies, prompting several Labour MPs to demand a confrontation with the deep-rooted racism embedded in these systems.</w:t>
      </w:r>
      <w:r/>
    </w:p>
    <w:p>
      <w:r/>
      <w:r>
        <w:t>Simultaneously, voices from the Scottish National Party called for a more inclusive immigration stance, underlining Scotland’s demographic needs. This contrasting plea against Labour’s current rhetoric exposes fractures within the party, raising questions about its unity and direction regarding immigration policy.</w:t>
      </w:r>
      <w:r/>
    </w:p>
    <w:p>
      <w:r/>
      <w:r>
        <w:t>As the session progressed, Cooper's increasingly frantic delivery—evident through her aides' visible anxiety—reflected the pressures Labour faces in articulating a coherent immigration strategy. The urgency for a compassionate, yet firm, immigration policy is palpable, as societal calls for reform gain traction across the political landscape. Labour must grapple with the daunting task of crafting a narrative that fulfills its base's aspirations while addressing pressing public concerns.</w:t>
      </w:r>
      <w:r/>
    </w:p>
    <w:p>
      <w:r/>
      <w:r>
        <w:t>In this tumultuous environment, the Deputy Prime Minister’s talk of a "tolerant Britain" stands in stark contrast to the tumult and hostility fueling current immigration debates. While acknowledging migrants' contributions may be a refreshing perspective, the reality remains that Labour’s existing narratives lean far too heavily into the old, ineffective frameworks.</w:t>
      </w:r>
      <w:r/>
    </w:p>
    <w:p>
      <w:r/>
      <w:r>
        <w:t>The ongoing turmoil within the Commons underscores a broader uncertainty for Labour at this critical juncture in UK politics—where immigration policy is no longer a fringe concern but a central issue demanding decisive engagement. As it stands, Labour’s ability to navigate these internal contradictions and articulate a compelling, inclusive vision is more essential than ever. Only time will reveal if they can rise to meet this pivotal challenge.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https://www.dailymail.co.uk/columnists/article-14704513/QUENTIN-LETTS-government-trouser-splitting-bind-electorate-wants-one-thing-Labour-activists-want-another.html?ns_mchannel=rss&amp;ns_campaign=1490&amp;ito=1490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https://www.telegraph.co.uk/news/2023/10/06/labour-yvette-cooper-migration-reduce-work-visas/</w:t>
        </w:r>
      </w:hyperlink>
      <w:r>
        <w:t xml:space="preserve"> - In October 2023, Yvette Cooper, the Shadow Home Secretary, expressed concerns over the doubling of work visas in a short period, attributing it to the government's failure in addressing skill shortages and workforce planning. She suggested that Labour would aim to reduce the number of work visas by improving domestic training and addressing skill gaps, though specific figures were not provided. Cooper also emphasized the need for better training to fill these gaps and criticized the government's approach to managing migration. (</w:t>
      </w:r>
      <w:hyperlink r:id="rId12">
        <w:r>
          <w:rPr>
            <w:color w:val="0000EE"/>
            <w:u w:val="single"/>
          </w:rPr>
          <w:t>telegraph.co.uk</w:t>
        </w:r>
      </w:hyperlink>
      <w:r>
        <w:t>)</w:t>
      </w:r>
      <w:r/>
    </w:p>
    <w:p>
      <w:pPr>
        <w:pStyle w:val="ListNumber"/>
        <w:spacing w:line="240" w:lineRule="auto"/>
        <w:ind w:left="720"/>
      </w:pPr>
      <w:r/>
      <w:hyperlink r:id="rId13">
        <w:r>
          <w:rPr>
            <w:color w:val="0000EE"/>
            <w:u w:val="single"/>
          </w:rPr>
          <w:t>https://www.ft.com/content/9b916a14-95b3-435f-a79e-de1331153297</w:t>
        </w:r>
      </w:hyperlink>
      <w:r>
        <w:t xml:space="preserve"> - In May 2025, Prime Minister Sir Keir Starmer's government introduced significant reforms to the UK's post-Brexit immigration system. A white paper outlined plans to restrict work visas to graduate roles, with limited exceptions for lower-skilled positions in sectors facing labor shortages. The proposed changes also extended settlement pathways, requiring migrants to demonstrate societal contributions, and imposed higher fees and salary thresholds, making the system one of the most expensive globally. Critics warned of potential negative impacts on sectors reliant on foreign labor, such as social care. (</w:t>
      </w:r>
      <w:hyperlink r:id="rId14">
        <w:r>
          <w:rPr>
            <w:color w:val="0000EE"/>
            <w:u w:val="single"/>
          </w:rPr>
          <w:t>ft.com</w:t>
        </w:r>
      </w:hyperlink>
      <w:r>
        <w:t>)</w:t>
      </w:r>
      <w:r/>
    </w:p>
    <w:p>
      <w:pPr>
        <w:pStyle w:val="ListNumber"/>
        <w:spacing w:line="240" w:lineRule="auto"/>
        <w:ind w:left="720"/>
      </w:pPr>
      <w:r/>
      <w:hyperlink r:id="rId15">
        <w:r>
          <w:rPr>
            <w:color w:val="0000EE"/>
            <w:u w:val="single"/>
          </w:rPr>
          <w:t>https://www.theguardian.com/uk-news/2024/oct/08/uk-immigration-laws-cannot-uncoupled-racism-minority-ethnic-mps</w:t>
        </w:r>
      </w:hyperlink>
      <w:r>
        <w:t xml:space="preserve"> - In October 2024, a group of Labour and independent MPs, including Clive Lewis, Diane Abbott, Bell Ribeiro-Addy, and Marsha de Cordova, wrote to Yvette Cooper urging action to acknowledge the links between racism and hostile migration policies. They called for a commitment to building a fair and compassionate system to prevent another Windrush scandal. The letter highlighted the 'deep-seated institutional and cultural failures' within the Home Office, referencing a report titled 'The Historical Roots of the Windrush Scandal' that demonstrated how immigration policy has historically been designed to exclude people of color in the UK. (</w:t>
      </w:r>
      <w:hyperlink r:id="rId16">
        <w:r>
          <w:rPr>
            <w:color w:val="0000EE"/>
            <w:u w:val="single"/>
          </w:rPr>
          <w:t>theguardian.com</w:t>
        </w:r>
      </w:hyperlink>
      <w:r>
        <w:t>)</w:t>
      </w:r>
      <w:r/>
    </w:p>
    <w:p>
      <w:pPr>
        <w:pStyle w:val="ListNumber"/>
        <w:spacing w:line="240" w:lineRule="auto"/>
        <w:ind w:left="720"/>
      </w:pPr>
      <w:r/>
      <w:hyperlink r:id="rId17">
        <w:r>
          <w:rPr>
            <w:color w:val="0000EE"/>
            <w:u w:val="single"/>
          </w:rPr>
          <w:t>https://www.gov.uk/government/speeches/deputy-prime-ministers-speech-on-immigration</w:t>
        </w:r>
      </w:hyperlink>
      <w:r>
        <w:t xml:space="preserve"> - In a speech, the Deputy Prime Minister emphasized the importance of a tolerant Britain that is zero-tolerant of abuse. He agreed with Yvette Cooper's recent statement that the country must avoid an 'arms race of rhetoric' on immigration, criticizing low populism that patronizes the British people and insults migrants who have contributed to the country. The Deputy Prime Minister highlighted the significant contributions of migrant communities to British society and criticized caricatures of immigrants stealing jobs or living off state benefits. (</w:t>
      </w:r>
      <w:hyperlink r:id="rId18">
        <w:r>
          <w:rPr>
            <w:color w:val="0000EE"/>
            <w:u w:val="single"/>
          </w:rPr>
          <w:t>gov.uk</w:t>
        </w:r>
      </w:hyperlink>
      <w:r>
        <w:t>)</w:t>
      </w:r>
      <w:r/>
    </w:p>
    <w:p>
      <w:pPr>
        <w:pStyle w:val="ListNumber"/>
        <w:spacing w:line="240" w:lineRule="auto"/>
        <w:ind w:left="720"/>
      </w:pPr>
      <w:r/>
      <w:hyperlink r:id="rId19">
        <w:r>
          <w:rPr>
            <w:color w:val="0000EE"/>
            <w:u w:val="single"/>
          </w:rPr>
          <w:t>https://press-archive.labour.org.uk/post/98301589749/speech-by-yvette-cooper-mp-to-labours-annual</w:t>
        </w:r>
      </w:hyperlink>
      <w:r>
        <w:t xml:space="preserve"> - In her speech to Labour's Annual Conference, Yvette Cooper discussed the need for fair and properly enforced immigration rules, advocating for radical reform in Europe to address issues like the crisis at Calais and exploitation of migrant labor. She proposed strengthening restrictions on new countries, changing benefit rules to prevent claims upon arrival, and modifying deportation rules to facilitate the removal of EU citizens who commit crimes. Cooper emphasized the importance of fair movement over free movement and the need to outlaw agencies that only recruit abroad. (</w:t>
      </w:r>
      <w:hyperlink r:id="rId20">
        <w:r>
          <w:rPr>
            <w:color w:val="0000EE"/>
            <w:u w:val="single"/>
          </w:rPr>
          <w:t>press-archive.labour.org.uk</w:t>
        </w:r>
      </w:hyperlink>
      <w:r>
        <w:t>)</w:t>
      </w:r>
      <w:r/>
    </w:p>
    <w:p>
      <w:pPr>
        <w:pStyle w:val="ListNumber"/>
        <w:spacing w:line="240" w:lineRule="auto"/>
        <w:ind w:left="720"/>
      </w:pPr>
      <w:r/>
      <w:hyperlink r:id="rId21">
        <w:r>
          <w:rPr>
            <w:color w:val="0000EE"/>
            <w:u w:val="single"/>
          </w:rPr>
          <w:t>https://www.yvetteforlabour.co.uk/speech_the_european_refugee_crisis</w:t>
        </w:r>
      </w:hyperlink>
      <w:r>
        <w:t xml:space="preserve"> - In her speech on the European Refugee Crisis, Yvette Cooper highlighted the scale and nature of the problem, noting that a third of a million people had attempted to cross the Mediterranean in the last eight months, with at least 2,600 deaths. She emphasized the need for a coordinated European response, including smarter coordination and deployment of EU aid, stronger measures against human trafficking, and major investment in asylum and immigration assessment. Cooper called for a national mission to address the crisis and urged all parties to work together to help refugees. (</w:t>
      </w:r>
      <w:hyperlink r:id="rId22">
        <w:r>
          <w:rPr>
            <w:color w:val="0000EE"/>
            <w:u w:val="single"/>
          </w:rPr>
          <w:t>yvetteforlabour.co.uk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columnists/article-14704513/QUENTIN-LETTS-government-trouser-splitting-bind-electorate-wants-one-thing-Labour-activists-want-another.html?ns_mchannel=rss&amp;ns_campaign=1490&amp;ito=1490" TargetMode="External"/><Relationship Id="rId11" Type="http://schemas.openxmlformats.org/officeDocument/2006/relationships/hyperlink" Target="https://www.telegraph.co.uk/news/2023/10/06/labour-yvette-cooper-migration-reduce-work-visas/" TargetMode="External"/><Relationship Id="rId12" Type="http://schemas.openxmlformats.org/officeDocument/2006/relationships/hyperlink" Target="https://www.telegraph.co.uk/news/2023/10/06/labour-yvette-cooper-migration-reduce-work-visas/?utm_source=openai" TargetMode="External"/><Relationship Id="rId13" Type="http://schemas.openxmlformats.org/officeDocument/2006/relationships/hyperlink" Target="https://www.ft.com/content/9b916a14-95b3-435f-a79e-de1331153297" TargetMode="External"/><Relationship Id="rId14" Type="http://schemas.openxmlformats.org/officeDocument/2006/relationships/hyperlink" Target="https://www.ft.com/content/9b916a14-95b3-435f-a79e-de1331153297?utm_source=openai" TargetMode="External"/><Relationship Id="rId15" Type="http://schemas.openxmlformats.org/officeDocument/2006/relationships/hyperlink" Target="https://www.theguardian.com/uk-news/2024/oct/08/uk-immigration-laws-cannot-uncoupled-racism-minority-ethnic-mps" TargetMode="External"/><Relationship Id="rId16" Type="http://schemas.openxmlformats.org/officeDocument/2006/relationships/hyperlink" Target="https://www.theguardian.com/uk-news/2024/oct/08/uk-immigration-laws-cannot-uncoupled-racism-minority-ethnic-mps?utm_source=openai" TargetMode="External"/><Relationship Id="rId17" Type="http://schemas.openxmlformats.org/officeDocument/2006/relationships/hyperlink" Target="https://www.gov.uk/government/speeches/deputy-prime-ministers-speech-on-immigration" TargetMode="External"/><Relationship Id="rId18" Type="http://schemas.openxmlformats.org/officeDocument/2006/relationships/hyperlink" Target="https://www.gov.uk/government/speeches/deputy-prime-ministers-speech-on-immigration?utm_source=openai" TargetMode="External"/><Relationship Id="rId19" Type="http://schemas.openxmlformats.org/officeDocument/2006/relationships/hyperlink" Target="https://press-archive.labour.org.uk/post/98301589749/speech-by-yvette-cooper-mp-to-labours-annual" TargetMode="External"/><Relationship Id="rId20" Type="http://schemas.openxmlformats.org/officeDocument/2006/relationships/hyperlink" Target="https://press-archive.labour.org.uk/post/98301589749/speech-by-yvette-cooper-mp-to-labours-annual?utm_source=openai" TargetMode="External"/><Relationship Id="rId21" Type="http://schemas.openxmlformats.org/officeDocument/2006/relationships/hyperlink" Target="https://www.yvetteforlabour.co.uk/speech_the_european_refugee_crisis" TargetMode="External"/><Relationship Id="rId22" Type="http://schemas.openxmlformats.org/officeDocument/2006/relationships/hyperlink" Target="https://www.yvetteforlabour.co.uk/speech_the_european_refugee_crisi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