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moves to disqualify Lex Greensill amid financial and political scandal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government is gearing up to disqualify Australian financier Lex Greensill from managing any UK company for twelve years, amidst serious allegations that expose not only the flaws in financial oversight but also the questionable political connections that have enabled such mismanagement. Such a move is not just a reaction to Greensill's financial practices; it’s a reflection of a broader failure in governance that has long allowed financial misconduct to flourish without proper accountability.</w:t>
      </w:r>
      <w:r/>
    </w:p>
    <w:p>
      <w:r/>
      <w:r>
        <w:t>Greensill's trajectory from an Australian sugar farmer to the founder of a global supply-chain finance company raises significant concerns about how individuals with questionable ethics can ascend to power in the business landscape. Since his UK operations entered administration in March 2021, intense scrutiny has unveiled a pattern of deception, with accusations that Greensill misrepresented critical information to investors and boards, which ultimately culminated in catastrophic financial losses running into the billions.</w:t>
      </w:r>
      <w:r/>
    </w:p>
    <w:p>
      <w:r/>
      <w:r>
        <w:t>The implications of Greensill’s misdeeds are further complicated by his connections to Sanjeev Gupta's steel operations. The government argues that his entangled financial support indicates a level of unfitness to run any company in the UK. However, the focus should also extend to the larger context of government oversight and regulatory failures that have allowed such a situation to develop unchecked, raising questions about the current government's commitment to safeguarding financial integrity.</w:t>
      </w:r>
      <w:r/>
    </w:p>
    <w:p>
      <w:r/>
      <w:r>
        <w:t>Former Prime Minister David Cameron’s involvement complicates matters further. His push for Greensill to access coronavirus loan support highlights a distressing trend where the lines between business interests and political influence become blurred. It raises essential questions about the ethics of lobbying and the overarching structures that still allow such influence, especially in a post-pandemic UK.</w:t>
      </w:r>
      <w:r/>
    </w:p>
    <w:p>
      <w:r/>
      <w:r>
        <w:t>As the high court proceedings unfold, with the notable refusal of Mr. Justice Trower to grant Greensill’s legal team a stay on proceedings—an attempt to shield him from immediate accountability—the court's action reflects a growing impatience for stricter oversight in financial regulation. The judiciary's responsibilities should serve as an essential mechanism to eliminate the culture of impunity that has gripped parts of both the business and political establishments.</w:t>
      </w:r>
      <w:r/>
    </w:p>
    <w:p>
      <w:r/>
      <w:r>
        <w:t>As we move closer to the disqualification trial set for June 2026, the potential for conflicting outcomes with the Australian trial casts a long shadow over public faith in our regulatory bodies. The blatant need for stringent reforms to address both corporate governance and political integrity has never been more apparent. As these cases progress, they underscore demands for clearer and more robust regulatory frameworks that prioritize the interests of everyday citizens over elite financial players.</w:t>
      </w:r>
      <w:r/>
    </w:p>
    <w:p>
      <w:r/>
      <w:r>
        <w:t>The ongoing legal battles surrounding Greensill illustrate a critical moment for the UK's financial and political structures. Without decisive action to hold those in power accountable, we risk perpetuating a culture where the privileged few escape scrutiny while the general public bears the brunt of systemic failures. As this saga continues to unfold, the public awaits a clear message from those in authority that accountability will no longer be optional.</w:t>
      </w:r>
      <w:r/>
    </w:p>
    <w:p>
      <w:r/>
      <w:r>
        <w:t xml:space="preserve">Source: </w:t>
      </w:r>
      <w:hyperlink r:id="rId9">
        <w:r>
          <w:rPr>
            <w:color w:val="0000EE"/>
            <w:u w:val="single"/>
          </w:rPr>
          <w:t>Noah Wire Services</w:t>
        </w:r>
      </w:hyperlink>
      <w:r/>
    </w:p>
    <w:p>
      <w:pPr>
        <w:pStyle w:val="Heading2"/>
      </w:pPr>
      <w:r>
        <w:t>Bibliography</w:t>
      </w:r>
      <w:r/>
    </w:p>
    <w:p>
      <w:r/>
      <w:r>
        <w:t xml:space="preserve">1. </w:t>
      </w:r>
      <w:hyperlink r:id="rId10">
        <w:r>
          <w:rPr>
            <w:color w:val="0000EE"/>
            <w:u w:val="single"/>
          </w:rPr>
          <w:t>https://www.theguardian.com/business/2025/may/13/government-seeks-to-disqualify-lex-greensill-from-managing-a-uk-firm-for-12-years</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business/2025/may/13/government-seeks-to-disqualify-lex-greensill-from-managing-a-uk-firm-for-12-yea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