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Lammy faces backlash over £600 taxi fare row amid soaring private jet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Lammy, the UK's Foreign Secretary, finds himself in hot water following a contentious altercation with a taxi driver over a staggering fare incurred during a trip from Italy to France. The driver, Nassim Mimun, claims that Lammy refused to pay a £600 fee after a grueling six-hour journey to a ski resort in Flaine. Mimun describes a tense scene, alleging that Lammy became aggressive when pressed to settle the outstanding balance, stating, "Mr. Lammy lost it. He was acting like a thug." The incident escalated to the point where Mimun felt compelled to leave the scene, inadvertently abandoning Lammy and his wife, Nicola Green, without their luggage. This baggage was subsequently returned to the police after Mimun realized it had been left in his vehicle. Lammy has defiantly denied these claims, insisting that he paid the fare in full. This episode, which follows a lavish state visit to Italy with the King and Queen, raises serious questions about Lammy's conduct and judgement, underscoring the need for accountability among those in high office.</w:t>
      </w:r>
      <w:r/>
    </w:p>
    <w:p>
      <w:r/>
      <w:r>
        <w:t>This taxi incident underscores not just personal indiscretions but also casts a shadow over Lammy’s previous scathing criticisms of other international leaders, including Marine Le Pen, whom he disparaged as "toxic" and "malevolent." While he seeks to bolster UK-France relations, such provocative statements invite scrutiny about his effectiveness as a diplomat, especially at a time when carefully balancing international relationships is crucial for the UK post-Brexit.</w:t>
      </w:r>
      <w:r/>
    </w:p>
    <w:p>
      <w:r/>
      <w:r>
        <w:t>Lammy's diplomatic engagements have recently included trips to the Middle East, where he has asserted himself in discussing peace initiatives with both Israeli and Palestinian leaders. However, as he pursues these high-profile missions, the legitimacy of his leadership is further called into question by his extravagant travel habits. Reports indicate that his private jet expenditures have rocketed past £1 million within just three months, a jaw-dropping figure that starkly contrasts with the urgent public call for fiscal responsibility in government. This reckless spending not only alienates the electorate but also starkly reflects a disconnection from the realities faced by ordinary citizens.</w:t>
      </w:r>
      <w:r/>
    </w:p>
    <w:p>
      <w:r/>
      <w:r>
        <w:t>As Lammy grapples with these controversies, both personal and political, the pressure is on for him to demonstrate competence and integrity in his roles as a key cabinet minister and a pivotal figure in shaping the UK’s foreign relations. The critical reactions to his behaviour and public statements will likely serve as a continual reminder of the need for transparency and accountability as he attempts to redefine Labour's positioning on the global stage—and they could well provide fertile ground for an alternative political narrative more in line with public sentiment and demand for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https://www.express.co.uk/news/politics/2055804/david-lammy-taxi-row-fare-france</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https://www.telegraph.co.uk/politics/2024/07/01/david-lammy-called-le-pen-toxic-and-xenophobic-it-emerges/</w:t>
        </w:r>
      </w:hyperlink>
      <w:r>
        <w:t xml:space="preserve"> - An article from The Telegraph reports that David Lammy, the UK's Foreign Secretary, has previously described Marine Le Pen, leader of France's National Rally party, as 'toxic' and 'malevolent'. These remarks have raised questions about Lammy's suitability for the role, given the potential diplomatic implications of such strong language towards a prominent French politician. The piece also highlights Lammy's history of critical comments about other political figures, including former U.S. President Donald Trump and Israeli Prime Minister Benjamin Netanyahu, suggesting a pattern of forthright and sometimes controversial statements.</w:t>
      </w:r>
      <w:r/>
    </w:p>
    <w:p>
      <w:pPr>
        <w:pStyle w:val="ListNumber"/>
        <w:spacing w:line="240" w:lineRule="auto"/>
        <w:ind w:left="720"/>
      </w:pPr>
      <w:r/>
      <w:hyperlink r:id="rId12">
        <w:r>
          <w:rPr>
            <w:color w:val="0000EE"/>
            <w:u w:val="single"/>
          </w:rPr>
          <w:t>https://www.telegraph.co.uk/politics/2024/07/15/politics-latest-news-starmer-labour-sunak-euros/</w:t>
        </w:r>
      </w:hyperlink>
      <w:r>
        <w:t xml:space="preserve"> - This article from The Telegraph discusses various political developments, including David Lammy's visit to Israel and the Occupied Palestinian Territories. During this trip, Lammy met with Israeli President Isaac Herzog and Palestinian leaders, emphasizing the UK's commitment to peace in the region. The piece also covers other political events, such as Labour's efforts to reset its relationship with the European Union and discussions on international law and human rights.</w:t>
      </w:r>
      <w:r/>
    </w:p>
    <w:p>
      <w:pPr>
        <w:pStyle w:val="ListNumber"/>
        <w:spacing w:line="240" w:lineRule="auto"/>
        <w:ind w:left="720"/>
      </w:pPr>
      <w:r/>
      <w:hyperlink r:id="rId13">
        <w:r>
          <w:rPr>
            <w:color w:val="0000EE"/>
            <w:u w:val="single"/>
          </w:rPr>
          <w:t>https://www.gbnews.com/politics/david-lammy-private-flights-three-months</w:t>
        </w:r>
      </w:hyperlink>
      <w:r>
        <w:t xml:space="preserve"> - GB News reports that Foreign Secretary David Lammy's private jet travel expenses exceeded £1 million over a three-month period, from October to December 2024. The total bill amounted to £1,230,611.39, marking a 34.3% increase compared to the previous quarter. The majority of this spending was attributed to the use of the largest jet in the ministerial fleet, an Airbus A321-251NX(LR), which accounted for £1,088,549.06 of the total. This lavish spending has drawn criticism, especially in light of the government's stance on fiscal responsibility and public spending.</w:t>
      </w:r>
      <w:r/>
    </w:p>
    <w:p>
      <w:pPr>
        <w:pStyle w:val="ListNumber"/>
        <w:spacing w:line="240" w:lineRule="auto"/>
        <w:ind w:left="720"/>
      </w:pPr>
      <w:r/>
      <w:hyperlink r:id="rId14">
        <w:r>
          <w:rPr>
            <w:color w:val="0000EE"/>
            <w:u w:val="single"/>
          </w:rPr>
          <w:t>https://www.itv.com/news/2024-07-15/im-here-to-push-for-a-ceasefire-visiting-the-middle-east-with-david-lammy</w:t>
        </w:r>
      </w:hyperlink>
      <w:r>
        <w:t xml:space="preserve"> - ITV News provides an account of Foreign Secretary David Lammy's visit to Israel and the Occupied Palestinian Territories. Lammy met with Israeli President Isaac Herzog and Palestinian leaders, emphasizing the UK's commitment to peace in the region. The article highlights Lammy's diplomatic efforts to address the ongoing crisis in Gaza and his push for a ceasefire, reflecting the UK's active role in seeking a resolution to the conflict.</w:t>
      </w:r>
      <w:r/>
    </w:p>
    <w:p>
      <w:pPr>
        <w:pStyle w:val="ListNumber"/>
        <w:spacing w:line="240" w:lineRule="auto"/>
        <w:ind w:left="720"/>
      </w:pPr>
      <w:r/>
      <w:hyperlink r:id="rId15">
        <w:r>
          <w:rPr>
            <w:color w:val="0000EE"/>
            <w:u w:val="single"/>
          </w:rPr>
          <w:t>https://www.newstatesman.com/politics/labour/2024/05/why-david-lammy-is-courting-france</w:t>
        </w:r>
      </w:hyperlink>
      <w:r>
        <w:t xml:space="preserve"> - The New Statesman discusses David Lammy's efforts to strengthen ties with France, highlighting his meetings with French lawmakers and officials. Lammy's outreach aims to build a robust relationship with France, focusing on issues like security and migration. The article underscores the importance of these diplomatic efforts, especially in the context of post-Brexit UK-EU relations and the Labour Party's foreign policy objectives.</w:t>
      </w:r>
      <w:r/>
    </w:p>
    <w:p>
      <w:pPr>
        <w:pStyle w:val="ListNumber"/>
        <w:spacing w:line="240" w:lineRule="auto"/>
        <w:ind w:left="720"/>
      </w:pPr>
      <w:r/>
      <w:hyperlink r:id="rId11">
        <w:r>
          <w:rPr>
            <w:color w:val="0000EE"/>
            <w:u w:val="single"/>
          </w:rPr>
          <w:t>https://www.telegraph.co.uk/politics/2024/07/01/david-lammy-called-le-pen-toxic-and-xenophobic-it-emerges/</w:t>
        </w:r>
      </w:hyperlink>
      <w:r>
        <w:t xml:space="preserve"> - An article from The Telegraph reports that David Lammy, the UK's Foreign Secretary, has previously described Marine Le Pen, leader of France's National Rally party, as 'toxic' and 'malevolent'. These remarks have raised questions about Lammy's suitability for the role, given the potential diplomatic implications of such strong language towards a prominent French politician. The piece also highlights Lammy's history of critical comments about other political figures, including former U.S. President Donald Trump and Israeli Prime Minister Benjamin Netanyahu, suggesting a pattern of forthright and sometimes controversial statements.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5804/david-lammy-taxi-row-fare-france" TargetMode="External"/><Relationship Id="rId11" Type="http://schemas.openxmlformats.org/officeDocument/2006/relationships/hyperlink" Target="https://www.telegraph.co.uk/politics/2024/07/01/david-lammy-called-le-pen-toxic-and-xenophobic-it-emerges/" TargetMode="External"/><Relationship Id="rId12" Type="http://schemas.openxmlformats.org/officeDocument/2006/relationships/hyperlink" Target="https://www.telegraph.co.uk/politics/2024/07/15/politics-latest-news-starmer-labour-sunak-euros/" TargetMode="External"/><Relationship Id="rId13" Type="http://schemas.openxmlformats.org/officeDocument/2006/relationships/hyperlink" Target="https://www.gbnews.com/politics/david-lammy-private-flights-three-months" TargetMode="External"/><Relationship Id="rId14" Type="http://schemas.openxmlformats.org/officeDocument/2006/relationships/hyperlink" Target="https://www.itv.com/news/2024-07-15/im-here-to-push-for-a-ceasefire-visiting-the-middle-east-with-david-lammy" TargetMode="External"/><Relationship Id="rId15" Type="http://schemas.openxmlformats.org/officeDocument/2006/relationships/hyperlink" Target="https://www.newstatesman.com/politics/labour/2024/05/why-david-lammy-is-courting-fr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