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faces critical test as UK-EU negotiations threaten post-Brexit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pivotal moment for post-Brexit relations, Prime Minister Keir Starmer is engaged in negotiations that could fundamentally reshape the UK's relationship with the European Union. As the UK braces for a crucial summit in London, the Labour government is under mounting pressure to adopt a more assertive and clear-cut stance in its discussions with EU leaders. Recent talks, including those in Tirana, Albania, underscore the importance of these negotiations, where contentious issues such as trade, fisheries, and youth mobility are at stake.</w:t>
      </w:r>
      <w:r/>
    </w:p>
    <w:p>
      <w:r/>
      <w:r>
        <w:t>The Commons Foreign Affairs Committee has raised alarms over the nebulous nature of Starmer’s strategy, urging the government to articulate a more robust vision. Committee chair Dame Emily Thornberry stated that a compelling narrative is essential not only for clarifying British policy but also to ensure that the UK isn’t easily pushed around at the negotiation table. A failure to present a strong case will likely be met with indifferent or even hostile responses from the EU, jeopardizing the chance for advantageous agreements.</w:t>
      </w:r>
      <w:r/>
    </w:p>
    <w:p>
      <w:r/>
      <w:r>
        <w:t>Negotiations are set to mainly revolve around a proposed veterinary deal that could facilitate food trade between the UK and the EU. While this agreement is touted to lower costs for supermarkets and streamline border processes, it risks dragging the UK into aligning with EU regulations—without the power to shape those rules. Critics, particularly those from right-leaning factions, argue that this would represent a serious erosion of the sovereignty finally reclaimed through Brexit, undermining the core principles that motivated the referendum.</w:t>
      </w:r>
      <w:r/>
    </w:p>
    <w:p>
      <w:r/>
      <w:r>
        <w:t>Fisheries access, another hot-button issue, continues to ignite fierce opposition. Leaders within Britain’s fishing industry are demanding that Starmer firmly reject EU encroachments on UK waters, which currently provide a lucrative £500 million fishery under the post-Brexit contract that expires in 2026. The UK’s offer for a four-year extension starkly contrasts with the EU’s seven-year push, highlighting the growing tensions in these discussions. Any concession here could be viewed as a betrayal of fishermen and coastal communities, further alienating voters who expected stronger protections post-Brexit.</w:t>
      </w:r>
      <w:r/>
    </w:p>
    <w:p>
      <w:r/>
      <w:r>
        <w:t>Youth mobility also features prominently, with proposals on the table aimed at easing access for EU students to British universities. While Starmer's administration is considering a youth mobility agreement, the potential backlash from opponents warning against compromising national autonomy is palpable. This delicate balancing act reflects a broader unease in the UK, where public sentiment is shifting amid economic challenges that many attribute to inadequate negotiation outcomes since leaving the EU.</w:t>
      </w:r>
      <w:r/>
    </w:p>
    <w:p>
      <w:r/>
      <w:r>
        <w:t>As the summit approaches, the stakes could not be higher for the UK’s future. Starmer’s administration has been eager to highlight supposed economic benefits from closer cooperation, yet the apparent lack of clarity and decisiveness raises serious concerns. The recent diplomatic deals with countries like India and the United States may not compensate for the challenges of navigating relations with the EU, especially if concessions are made at the expense of the nation’s long-term interests.</w:t>
      </w:r>
      <w:r/>
    </w:p>
    <w:p>
      <w:r/>
      <w:r>
        <w:t>While there’s superficial optimism surrounding the reset, the real complexities of negotiating with Brussels cast long shadows. The impending decisions are critical; both sides must grasp that the outcome will have long-standing repercussions not just for bilateral relations, but also for the UK's economic prospects and social unity. As the Labour government moves forward, its ability to stand firm against EU pressures will be scrutinized—especially by those who prioritize the principles of sovereignty over compromise.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https://www.independent.co.uk/news/uk/politics/starmer-brexit-reset-talks-eu-uk-live-updates-b2752983.html</w:t>
        </w:r>
      </w:hyperlink>
      <w:r>
        <w:t xml:space="preserve"> - Please view link - unable to able to access data</w:t>
      </w:r>
      <w:r/>
    </w:p>
    <w:p>
      <w:pPr>
        <w:pStyle w:val="ListNumber"/>
        <w:spacing w:line="240" w:lineRule="auto"/>
        <w:ind w:left="720"/>
      </w:pPr>
      <w:r/>
      <w:hyperlink r:id="rId11">
        <w:r>
          <w:rPr>
            <w:color w:val="0000EE"/>
            <w:u w:val="single"/>
          </w:rPr>
          <w:t>https://www.ft.com/content/706810a8-1d62-4ac6-85a8-888e036f46e3</w:t>
        </w:r>
      </w:hyperlink>
      <w:r>
        <w:t xml:space="preserve"> - UK Prime Minister Sir Keir Starmer is set to negotiate a major food trade agreement with the EU during a summit in London. The proposed veterinary deal aims to streamline food trade, lower supermarket costs, and reset UK-EU relations. However, the agreement is likely to require the UK to 'dynamically align' with evolving EU regulations on food safety and animal welfare, without having voting rights on the rules. The pact may also include a financial contribution from the UK to support EU policy areas. The deal forms part of a broader initiative that includes a new security and defence partnership. Prime Minister Starmer discussed the agreement with European Commission President Ursula von der Leyen in Albania ahead of the summit. There are political risks involved, especially criticisms from Conservatives accusing the government of surrendering Brexit-won sovereignty. Additionally, the summit may address youth mobility and access for EU students to UK universities. Despite expected concessions, Starmer has emphasized the economic and consumer benefits, asserting the deal will not re-enter the customs union or single market, but will reduce trade friction and improve border efficiency.</w:t>
      </w:r>
      <w:r/>
    </w:p>
    <w:p>
      <w:pPr>
        <w:pStyle w:val="ListNumber"/>
        <w:spacing w:line="240" w:lineRule="auto"/>
        <w:ind w:left="720"/>
      </w:pPr>
      <w:r/>
      <w:hyperlink r:id="rId12">
        <w:r>
          <w:rPr>
            <w:color w:val="0000EE"/>
            <w:u w:val="single"/>
          </w:rPr>
          <w:t>https://www.reuters.com/world/uk/uk-pm-starmer-agree-deal-strengthen-eu-partnership-his-office-says-2025-05-17/</w:t>
        </w:r>
      </w:hyperlink>
      <w:r>
        <w:t xml:space="preserve"> - UK Prime Minister Keir Starmer is poised to finalize an agreement with the European Union next week aimed at strengthening post-Brexit relations and easing trade barriers, particularly for food products. The agreement, to be unveiled during a summit with EU leaders in London, marks Starmer’s latest effort to enhance ties with the UK’s largest trading partner following Labour’s 2024 election win. According to Downing Street, the deal is set to benefit British producers burdened by export difficulties and customs checks, while also helping families by reducing travel delays and expenses. Although specific details remain limited, the initiative is portrayed as a positive step for economic growth, employment, and border efficiency. Additionally, Starmer hinted at the possibility of a youth mobility agreement being included. Public sentiment about Brexit has soured in recent years, attributed to economic challenges and diminished international trade performance, reinforcing the political motivation behind rebuilding EU relations.</w:t>
      </w:r>
      <w:r/>
    </w:p>
    <w:p>
      <w:pPr>
        <w:pStyle w:val="ListNumber"/>
        <w:spacing w:line="240" w:lineRule="auto"/>
        <w:ind w:left="720"/>
      </w:pPr>
      <w:r/>
      <w:hyperlink r:id="rId13">
        <w:r>
          <w:rPr>
            <w:color w:val="0000EE"/>
            <w:u w:val="single"/>
          </w:rPr>
          <w:t>https://www.ft.com/content/18283f89-e213-4e17-9edf-8c52123f7527</w:t>
        </w:r>
      </w:hyperlink>
      <w:r>
        <w:t xml:space="preserve"> - As UK-EU negotiations approach a crucial summit in London on Monday, Britain's fishing industry leaders are urging Prime Minister Sir Keir Starmer to resist EU pressure for long-term access to British waters. Mike Cohen, head of the National Federation of Fishermen's Organisations, emphasized that EU fishermen currently extract £500 million worth of fish annually from UK waters under the post-Brexit agreement set to expire in 2026. The talks aim to resolve disagreements on fisheries, an agrifood trade deal, and a youth mobility scheme. Starmer, optimistic about reaching a favorable agreement, framed the discussions in the context of improving UK international trade relationships, including recent deals with India and the US. However, political tensions remain, with Conservatives accusing Starmer of conceding too much to Brussels. EU negotiators are linking any long-term fisheries agreement to progress on a veterinary deal to facilitate food and animal trade, which would also benefit UK fishermen. The summit is expected to launch a new UK-EU security and defence partnership and possibly signal willingness on a future youth mobility agreement. Final decisions may come from a rare Sunday meeting of EU ambassadors in Brussels.</w:t>
      </w:r>
      <w:r/>
    </w:p>
    <w:p>
      <w:pPr>
        <w:pStyle w:val="ListNumber"/>
        <w:spacing w:line="240" w:lineRule="auto"/>
        <w:ind w:left="720"/>
      </w:pPr>
      <w:r/>
      <w:hyperlink r:id="rId14">
        <w:r>
          <w:rPr>
            <w:color w:val="0000EE"/>
            <w:u w:val="single"/>
          </w:rPr>
          <w:t>https://www.reuters.com/world/europe/eu-readying-new-sanctions-increase-pressure-russia-von-der-leyen-says-2025-05-16/</w:t>
        </w:r>
      </w:hyperlink>
      <w:r>
        <w:t xml:space="preserve"> - At the European Political Community Summit in Tirana, Albania, EU Commission President Ursula von der Leyen announced that the European Union is preparing a new round of sanctions against Russia to increase pressure on President Vladimir Putin amid the ongoing war in Ukraine. This would be the EU’s 18th sanctions package, adding to existing actions that have grown increasingly difficult to pass due to the need for unanimity among the 27 EU member states. Key elements under consideration include banning Nord Stream gas infrastructure, listing Russia’s shadow fleet, lowering the crude oil price cap, and expanding sanctions on the Russian financial sector. These new measures may require U.S. support to be effective. In parallel, peace negotiations have begun in Istanbul, marking the first direct talks between Russia and Ukraine in more than three years. However, hopes remain dim as Putin opted not to attend in person, raising doubts about Russia’s commitment to peace. Ukrainian President Volodymyr Zelenskiy emphasized the need for an unconditional ceasefire as a foundation for further discussions. NATO and European leaders, including British Prime Minister Keir Starmer and German Chancellor Friedrich Merz, reaffirmed the need for unity and cooperation with the U.S. to support Ukraine and encourage a resolution.</w:t>
      </w:r>
      <w:r/>
    </w:p>
    <w:p>
      <w:pPr>
        <w:pStyle w:val="ListNumber"/>
        <w:spacing w:line="240" w:lineRule="auto"/>
        <w:ind w:left="720"/>
      </w:pPr>
      <w:r/>
      <w:hyperlink r:id="rId15">
        <w:r>
          <w:rPr>
            <w:color w:val="0000EE"/>
            <w:u w:val="single"/>
          </w:rPr>
          <w:t>https://www.ft.com/content/9842ad05-f5e5-48df-86af-745e690cb8d9</w:t>
        </w:r>
      </w:hyperlink>
      <w:r>
        <w:t xml:space="preserve"> - Sir Keir Starmer is set to engage in final discussions with EU leaders in Tirana, Albania, to solidify a reset in post-Brexit relations ahead of the EU-UK summit in London on May 19. Key issues under negotiation include fisheries access, youth mobility, student access to UK universities, and an agrifood trade agreement. Despite optimism for a positive outcome, including a likely security and defence pact, negotiations face hurdles as EU diplomats note intensifying last-minute demands from the UK. France and other coastal nations seek long-term access to UK waters, while the UK proposes a temporary extension. The European Commission wants any agrifood trade deal to mirror the fisheries agreement's duration, a term Britain refuses due to concerns about certainty in the food sector. Additionally, disputes continue over student access and youth mobility schemes. The UK resists rejoining the Erasmus programme but remains open to 'sensible' proposals. Both parties anticipate that most contentious items will require further technical negotiations later in the year, but aim to shape future relations through the forthcoming communiqué. French President Emmanuel Macron is also expected to visit the UK in July, signaling a diplomatic thaw.</w:t>
      </w:r>
      <w:r/>
    </w:p>
    <w:p>
      <w:pPr>
        <w:pStyle w:val="ListNumber"/>
        <w:spacing w:line="240" w:lineRule="auto"/>
        <w:ind w:left="720"/>
      </w:pPr>
      <w:r/>
      <w:hyperlink r:id="rId16">
        <w:r>
          <w:rPr>
            <w:color w:val="0000EE"/>
            <w:u w:val="single"/>
          </w:rPr>
          <w:t>https://www.ft.com/content/200c1a5d-5a5c-4b98-8868-004c753d7dc7</w:t>
        </w:r>
      </w:hyperlink>
      <w:r>
        <w:t xml:space="preserve"> - At a pivotal UK-EU summit scheduled for Monday, European leaders are urging Prime Minister Sir Keir Starmer to enhance the UK's offer on youth mobility and fisheries in order to clinch a broader agreement with the EU. In return, Brussels is offering improved arrangements for UK touring artists and a long-term sanitary and phytosanitary (SPS) deal to ease food trade barriers. Current negotiations are focused on a 'fish for food' swap, where the EU seeks extended access to UK fishing waters—aiming for seven years beyond 2026 versus the UK's offer of four. The proposed agreement also includes provisions for an easier youth mobility scheme for EU nationals and regulatory alignment in food and electricity markets. Starmer has been engaging with top EU officials, including French President Emmanuel Macron and Commission President Ursula von der Leyen, in preparatory talks in Tirana. The potential deal, which could also include a security and defence pact, would follow recent agreements with India and the US, underscoring UK diplomatic efforts. However, Conservative opposition leader Kemi Badenoch criticized the concessions as threats to UK sovereignty, a claim Starmer dismissed, emphasizing the strategic value of the deal.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tarmer-brexit-reset-talks-eu-uk-live-updates-b2752983.html" TargetMode="External"/><Relationship Id="rId11" Type="http://schemas.openxmlformats.org/officeDocument/2006/relationships/hyperlink" Target="https://www.ft.com/content/706810a8-1d62-4ac6-85a8-888e036f46e3" TargetMode="External"/><Relationship Id="rId12" Type="http://schemas.openxmlformats.org/officeDocument/2006/relationships/hyperlink" Target="https://www.reuters.com/world/uk/uk-pm-starmer-agree-deal-strengthen-eu-partnership-his-office-says-2025-05-17/" TargetMode="External"/><Relationship Id="rId13" Type="http://schemas.openxmlformats.org/officeDocument/2006/relationships/hyperlink" Target="https://www.ft.com/content/18283f89-e213-4e17-9edf-8c52123f7527" TargetMode="External"/><Relationship Id="rId14" Type="http://schemas.openxmlformats.org/officeDocument/2006/relationships/hyperlink" Target="https://www.reuters.com/world/europe/eu-readying-new-sanctions-increase-pressure-russia-von-der-leyen-says-2025-05-16/" TargetMode="External"/><Relationship Id="rId15" Type="http://schemas.openxmlformats.org/officeDocument/2006/relationships/hyperlink" Target="https://www.ft.com/content/9842ad05-f5e5-48df-86af-745e690cb8d9" TargetMode="External"/><Relationship Id="rId16" Type="http://schemas.openxmlformats.org/officeDocument/2006/relationships/hyperlink" Target="https://www.ft.com/content/200c1a5d-5a5c-4b98-8868-004c753d7dc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