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tough immigration plans face backlash amid soaring public concern and labour shortages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debate surrounding UK immigration has reached a critical tipping point, driven by escalating public anxiety over rising migrant numbers and a political landscape increasingly attuned to these concerns. Following Prime Minister Keir Starmer’s recent announcement of a new immigration policy, the air is thick with skepticism. Starmer, in his attempt to appear responsive to public sentiment, claims that immigration is the foremost concern of citizens. Yet, the public questions whether his understanding of this vital issue aligns with their realities. The alarming figure of over 12,000 Channel migrants arriving in the UK this year alone is sparking fear and frustration.</w:t>
      </w:r>
      <w:r/>
    </w:p>
    <w:p>
      <w:r/>
      <w:r>
        <w:t>On GB News, presenter Matt Goodwin engaged in a fiery exchange, calling attention to the majority of British voters who want to see a decisive reduction in immigration—not a mere discussion of policy. This sentiment is crucial, as it starkly contrasts the government's current trajectory. Political commentator Fahima Mohamed argued that merely reducing immigration is insufficient, but her perspective seems divorced from the urgent call for stringent measures that reflect the genuine frustrations of the electorate.</w:t>
      </w:r>
      <w:r/>
    </w:p>
    <w:p>
      <w:r/>
      <w:r>
        <w:t>As Labour gears up to release its White Paper on immigration reforms, the mounting public pressure contrasts sharply with their narrative. The director of British Future has urged a shift away from focusing solely on reducing net migration, instead emphasizing a need to connect immigration directly with economic demands—particularly in industries stretched thin by shortages. The dire impacts of such shortages are acutely felt in healthcare and essential services, yet the current administration appears to ignore how key policies might exacerbate these challenges.</w:t>
      </w:r>
      <w:r/>
    </w:p>
    <w:p>
      <w:r/>
      <w:r>
        <w:t>Starmer’s proposed reforms are anything but compassionate. With raised salary thresholds, extended residency requirements, and stricter English language standards, these measures signal a hardline approach that could deepen crises in sectors reliant on foreign labour. Critics of this policy point out that targeting low-skilled immigration threatens to make existing shortages worse, especially as net migration numbers soar to record highs, peaking at 906,000 in mid-2023.</w:t>
      </w:r>
      <w:r/>
    </w:p>
    <w:p>
      <w:r/>
      <w:r>
        <w:t>The dichotomy between political rhetoric and genuine public sentiment is profound. As some factions promote a stringent immigration stance aimed at attracting high-skilled workers, the underlying needs of the public—the need for jobs, security, and a functioning health system—remain largely ignored. The effectiveness of far-right rhetoric may further alienate voters, blurring the vital contributions of immigrants to the economy and society.</w:t>
      </w:r>
      <w:r/>
    </w:p>
    <w:p>
      <w:r/>
      <w:r>
        <w:t>Despite claims that these new policies may have little effect on GDP per capita, they risk straining public services that depend heavily on migrant labour. The urgency of public concerns about immigration offers a moment for profound reflection and policy re-evaluation; a missed opportunity to balance necessary control with a compassionate framework for those seeking a better life.</w:t>
      </w:r>
      <w:r/>
    </w:p>
    <w:p>
      <w:r/>
      <w:r>
        <w:t>In a political environment where immigration has become a barometer for broader social values, parties must adopt a robust strategy that reflects and respects the electorate's concerns. With the future of immigration policy hanging in the balance, the question looms: will reforms truly address public needs, or will they continue to prioritize abstract economic theories over the lived experiences of ordinary citizens?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https://www.express.co.uk/news/uk/2056457/fantasy-land-moment-gb-news</w:t>
        </w:r>
      </w:hyperlink>
      <w:r>
        <w:t xml:space="preserve"> - Please view link - unable to able to access data</w:t>
      </w:r>
      <w:r/>
    </w:p>
    <w:p>
      <w:pPr>
        <w:pStyle w:val="ListNumber"/>
        <w:spacing w:line="240" w:lineRule="auto"/>
        <w:ind w:left="720"/>
      </w:pPr>
      <w:r/>
      <w:hyperlink r:id="rId11">
        <w:r>
          <w:rPr>
            <w:color w:val="0000EE"/>
            <w:u w:val="single"/>
          </w:rPr>
          <w:t>https://www.ft.com/content/0e1f2356-3492-4662-9329-2e315322c6fe</w:t>
        </w:r>
      </w:hyperlink>
      <w:r>
        <w:t xml:space="preserve"> - The UK immigration debate should move beyond focusing solely on reducing net migration numbers, argues the director of British Future, a think-tank. As Labour prepares to unveil a white paper on immigration, there is an opportunity to reform the conversation towards rational and sustainable policies rather than symbolic targets. Despite a substantial decrease in visa issuance—down by 460,000 from 2023 to 2024—and a likely halving of net migration from the 730,000 figure Labour inherited, this progress remains largely unrecognized. The current narrative, driven by pressure from right-wing opponents and recent local election gains by Reform UK, risks sidelining a more balanced approach. Instead of engaging in a 'numbers game,' the government should emphasize a strategy that links immigration to economic needs, such as labor shortages in growth sectors and the NHS, while maintaining control and promoting integration. Referencing Australia's 2023 Migration Strategy, the article suggests the UK can similarly balance control with contribution and humane asylum processing. A transparent immigration plan, focused on national interests and public confidence, is crucial for reframing the debate beyond merely reducing numbers.</w:t>
      </w:r>
      <w:r/>
    </w:p>
    <w:p>
      <w:pPr>
        <w:pStyle w:val="ListNumber"/>
        <w:spacing w:line="240" w:lineRule="auto"/>
        <w:ind w:left="720"/>
      </w:pPr>
      <w:r/>
      <w:hyperlink r:id="rId12">
        <w:r>
          <w:rPr>
            <w:color w:val="0000EE"/>
            <w:u w:val="single"/>
          </w:rPr>
          <w:t>https://apnews.com/article/d83661777617aae46a5cb6942f544e54</w:t>
        </w:r>
      </w:hyperlink>
      <w:r>
        <w:t xml:space="preserve"> - UK Prime Minister Keir Starmer has announced a new initiative to significantly reduce immigration numbers and make it more difficult to settle in the country, in response to increasing public concern and the electoral rise of the anti-immigrant Reform UK party. Speaking in Downing Street, Starmer pledged to tighten all areas of the immigration system—work, family, and study—emphasizing a controlled, selective, and fair approach. These measures include raising salary thresholds and English language requirements for employment visas, ending overseas recruitment for care home jobs, and requiring 10 years of residency for citizenship. Migration has long been a contentious issue in the UK, especially post-Brexit, with net migration reaching 900,000 in the year to mid-2023. Despite past Conservative efforts to curb immigration, numbers have remained high, fueled by international crises in Ukraine and Hong Kong and dangerous Channel crossings by small boats. Critics argue that eliminating low-skilled visas risks harming essential services like care homes, while refugee advocates and some Labour members caution against adopting rhetoric and policies resembling those of the far-right. Conservatives claim that Labour’s proposals are insufficient and demand a binding annual cap on immigration.</w:t>
      </w:r>
      <w:r/>
    </w:p>
    <w:p>
      <w:pPr>
        <w:pStyle w:val="ListNumber"/>
        <w:spacing w:line="240" w:lineRule="auto"/>
        <w:ind w:left="720"/>
      </w:pPr>
      <w:r/>
      <w:hyperlink r:id="rId13">
        <w:r>
          <w:rPr>
            <w:color w:val="0000EE"/>
            <w:u w:val="single"/>
          </w:rPr>
          <w:t>https://www.ft.com/content/92070e36-921a-458d-ab37-6c682b9da645</w:t>
        </w:r>
      </w:hyperlink>
      <w:r>
        <w:t xml:space="preserve"> - UK Prime Minister Keir Starmer has unveiled a stricter immigration policy in response to growing public concern and the surging popularity of Nigel Farage's Reform UK party. While aiming to control net legal migration—which peaked at 906,000 in the year to June 2023—Starmer's rhetoric and proposed measures closely mirror populist narratives, reflecting pressure from both public sentiment and his own MPs. Labour's plan includes reducing net arrivals by 100,000 annually, promoting English proficiency among migrants, and closing abused visa routes such as those for care workers. However, critics warn that these measures may impair key sectors like healthcare and academia and fail to address the politically sensitive issue of small boat crossings. The strategy also shifts focus towards attracting high-skilled migrants while delaying settlement and citizenship opportunities, potentially deterring talent. Analysts argue that to truly reduce immigration, the government must tackle underlying issues such as skills shortages and economic inactivity among the UK workforce. Without substantial investment in education and training, the reforms may hinder Labour’s goals of revitalizing public services and economic growth.</w:t>
      </w:r>
      <w:r/>
    </w:p>
    <w:p>
      <w:pPr>
        <w:pStyle w:val="ListNumber"/>
        <w:spacing w:line="240" w:lineRule="auto"/>
        <w:ind w:left="720"/>
      </w:pPr>
      <w:r/>
      <w:hyperlink r:id="rId14">
        <w:r>
          <w:rPr>
            <w:color w:val="0000EE"/>
            <w:u w:val="single"/>
          </w:rPr>
          <w:t>https://www.reuters.com/world/uk/uks-starmer-under-pressure-farage-tightens-migration-rules-2025-05-11/</w:t>
        </w:r>
      </w:hyperlink>
      <w:r>
        <w:t xml:space="preserve"> - UK Prime Minister Keir Starmer has announced new, stricter immigration policies in response to growing support for Nigel Farage's anti-immigration Reform UK party. Set to be detailed in forthcoming legislation, the measures include increasing the residency period needed for immigrants to qualify for settlement and citizenship from five to ten years, except for highly skilled workers who will be fast-tracked. Additional restrictions include limiting skilled worker visas to graduate-level applicants, stopping care sector firms from recruiting internationally, and raising English language requirements for adult dependents. These steps aim to reduce net migration and enhance migrant integration. Starmer emphasized making settlement a privilege rather than a right and ensuring migrants commit to learning English. The UK has seen a sharp rise in net migration, reaching 906,000 in the year to June 2023. Employers groups, however, express concern that these restrictions may hinder business efforts to fill labor shortages and could deter investment in the UK. The government insists these reforms will deliver greater control and tougher enforcement across the immigration system.</w:t>
      </w:r>
      <w:r/>
    </w:p>
    <w:p>
      <w:pPr>
        <w:pStyle w:val="ListNumber"/>
        <w:spacing w:line="240" w:lineRule="auto"/>
        <w:ind w:left="720"/>
      </w:pPr>
      <w:r/>
      <w:hyperlink r:id="rId15">
        <w:r>
          <w:rPr>
            <w:color w:val="0000EE"/>
            <w:u w:val="single"/>
          </w:rPr>
          <w:t>https://www.ft.com/content/9b916a14-95b3-435f-a79e-de1331153297</w:t>
        </w:r>
      </w:hyperlink>
      <w:r>
        <w:t xml:space="preserve"> - Prime Minister Sir Keir Starmer's government has introduced significant reforms to the UK’s post-Brexit immigration system, aiming to reduce migration and pivot towards attracting high-skilled graduate workers. The proposed changes, detailed in a government white paper, restrict work visas to graduate-level roles and significantly limit lower-skilled worker visas to temporary exceptions where labor shortages exist. Settlement pathways have also been extended, requiring migrants to prove societal contribution, while higher fees and salary thresholds will make the UK’s immigration process among the most expensive globally. The Home Office estimates a reduction of about 100,000 arrivals annually, although the net migration impact remains uncertain. Critics warn of negative effects on sectors dependent on foreign labor, particularly in social care, due to policy shifts including the closure of care visas and restrictions on family accompaniment. The higher education sector faces a contentious 6% levy on income from international students. Economists expect minimal GDP per capita impact, though public finances may benefit from a shift toward higher-earning migrants. Political observers have raised concerns that Starmer's messaging, blaming immigration for economic stagnation, might alienate voters and echo right-wing narratives rather than offering a balanced discussion on immigration’s benefits and challenges.</w:t>
      </w:r>
      <w:r/>
    </w:p>
    <w:p>
      <w:pPr>
        <w:pStyle w:val="ListNumber"/>
        <w:spacing w:line="240" w:lineRule="auto"/>
        <w:ind w:left="720"/>
      </w:pPr>
      <w:r/>
      <w:hyperlink r:id="rId16">
        <w:r>
          <w:rPr>
            <w:color w:val="0000EE"/>
            <w:u w:val="single"/>
          </w:rPr>
          <w:t>https://www.reuters.com/world/uk/uk-plans-end-failed-free-market-experiment-immigration-2025-05-10/</w:t>
        </w:r>
      </w:hyperlink>
      <w:r>
        <w:t xml:space="preserve"> - The UK government, led by Prime Minister Keir Starmer, has announced plans to overhaul its immigration policy by ending what it terms a 'failed free market experiment' in mass immigration. The new measures aim to restrict skilled worker visas to graduate-level jobs and limit lower-skilled visas to sectors critical to national industrial strategy on the condition that businesses invest in local workforce training. Prompted by political pressure following gains by the anti-immigration Reform UK party in local elections, the Labour government intends to publish a white paper outlining these policy changes. This move marks a shift from previous Conservative policies that expanded visa eligibility to roles like yoga teachers and DJs following Brexit. The changes are motivated by record-high net migration figures, which reached 906,000 in the year to June 2023, compared to 184,000 in 2019. Interior Minister Yvette Cooper emphasized the need for firm action to reestablish control over immigration, citing the ineffectiveness of the previous administration's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457/fantasy-land-moment-gb-news" TargetMode="External"/><Relationship Id="rId11" Type="http://schemas.openxmlformats.org/officeDocument/2006/relationships/hyperlink" Target="https://www.ft.com/content/0e1f2356-3492-4662-9329-2e315322c6fe" TargetMode="External"/><Relationship Id="rId12" Type="http://schemas.openxmlformats.org/officeDocument/2006/relationships/hyperlink" Target="https://apnews.com/article/d83661777617aae46a5cb6942f544e54" TargetMode="External"/><Relationship Id="rId13" Type="http://schemas.openxmlformats.org/officeDocument/2006/relationships/hyperlink" Target="https://www.ft.com/content/92070e36-921a-458d-ab37-6c682b9da645" TargetMode="External"/><Relationship Id="rId14" Type="http://schemas.openxmlformats.org/officeDocument/2006/relationships/hyperlink" Target="https://www.reuters.com/world/uk/uks-starmer-under-pressure-farage-tightens-migration-rules-2025-05-11/" TargetMode="External"/><Relationship Id="rId15" Type="http://schemas.openxmlformats.org/officeDocument/2006/relationships/hyperlink" Target="https://www.ft.com/content/9b916a14-95b3-435f-a79e-de1331153297" TargetMode="External"/><Relationship Id="rId16" Type="http://schemas.openxmlformats.org/officeDocument/2006/relationships/hyperlink" Target="https://www.reuters.com/world/uk/uk-plans-end-failed-free-market-experiment-immigration-2025-05-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