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PMQs performance exposes deepening Conservative leadership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conduct of Kemi Badenoch during Prime Minister's Questions (PMQs) has raised serious alarms about her grasp of the political landscape, casting doubt on her qualifications for leadership within the Conservative Party. In a display of alarming disconnection from reality, her response to Labour leader Keir Starmer's abrupt reversal on the controversial winter fuel allowance cuts has left many observers questioning both her judgment and the integrity of her party's strategy, particularly at a time when an opposition voice is desperately needed.</w:t>
      </w:r>
      <w:r/>
    </w:p>
    <w:p>
      <w:r/>
      <w:r>
        <w:t>The winter fuel allowance, intended to alleviate public finance deficits, faced severe backlash, forcing the Labour government to rethink its approach. Starmer's initial eagerness to impose austerity measures—targeting savings of £1.5 billion—was met with strong opposition from his own party and trade unions. Following dismal local election results, he had no choice but to broaden eligibility for this essential support, responding to the rising financial pressures plaguing older citizens. In a rather desperate attempt, Badenoch tried to take credit for Labour’s retreat, seemingly oblivious to the reality that it was dissent within Starmer's ranks driving this policy shift, not Conservative pressure.</w:t>
      </w:r>
      <w:r/>
    </w:p>
    <w:p>
      <w:r/>
      <w:r>
        <w:t>This attempt to rewrite the narrative and present herself as the architect of Labour’s faltering strategy underscores a troubling trend within the Conservative Party—one of denial and deflection. Analysts observe that Badenoch's claims not only misrepresent the context of Starmer's decision but also tarnish the credibility of Tory leadership, further alienating a disillusioned electorate. Party insiders are increasingly questioning whether such blunders signify a deeper rot within the Conservative ranks, as they seem unable to articulate a coherent vision that resonates with voters.</w:t>
      </w:r>
      <w:r/>
    </w:p>
    <w:p>
      <w:r/>
      <w:r>
        <w:t>Meanwhile, fellow Tory Robert Jenrick’s presence during the same session of PMQs hinted at burgeoning internal rifts within the party. His critiques of Labour's handling of the justice system, coupled with his comments on EU relations, reflect a desperate attempt to reclaim a narrative of toughness as public anxiety over crime and safety intensifies. Jenrick's calls for a stricter judicial approach seem aimed at appeasing a right-leaning faction of MPs clamoring for more resolute Conservative policies, yet this strategy risks alienating the centrist voices still lingering in the party, further highlighting the divide between pragmatism and populism.</w:t>
      </w:r>
      <w:r/>
    </w:p>
    <w:p>
      <w:r/>
      <w:r>
        <w:t>The handling of the Chagos Islands deal also reveals contradictions within Tory governance. As the Conservatives completed negotiations initiated under their leadership, some MPs ironically denounced it as a failure of leadership, contributing to a narrative that obscures the complexities of both international and domestic politics. This serves only to invite criticism from opposition figures, eager to frame any Conservative concession as capitulation, particularly in light of pressing international concerns surrounding relations with powerful nations like Russia and China.</w:t>
      </w:r>
      <w:r/>
    </w:p>
    <w:p>
      <w:r/>
      <w:r>
        <w:t>The ramifications of these internal dynamics are significant, reflecting a broader crisis of confidence within the Conservative Party. Voters and party members alike are growing increasingly weary of leaders whose rhetoric rarely aligns with real-world outcomes. Badenoch's apparent disconnect suggests a troubling schism that could further alienate a constituency already skeptical of the party's trajectory, especially as the electorate turns to alternative voices that promise accountability and genuine reform.</w:t>
      </w:r>
      <w:r/>
    </w:p>
    <w:p>
      <w:r/>
      <w:r>
        <w:t>With leadership discussions heating up, it is evident that navigating this shifting political terrain will require more than mere rhetoric or defiance against perceived betrayals. As the landscape grows ever more unforgiving, the onus is on leaders like Badenoch to restore accountability, coherence, and strategic foresight—qualities that seem in short supply as the British public’s demands evolve. The forthcoming weeks will be critical as the Conservative Party contends with the pressing need to reassert its relevance in a political climate ripe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https://www.theguardian.com/politics/2025/may/22/yeah-but-no-but-surrender-lifes-just-one-big-betrayal-for-kemi-and-co</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https://www.theguardian.com/politics/2025/may/22/yeah-but-no-but-surrender-lifes-just-one-big-betrayal-for-kemi-and-co</w:t>
        </w:r>
      </w:hyperlink>
      <w:r>
        <w:t xml:space="preserve"> - In this article, John Crace critiques Kemi Badenoch's performance during Prime Minister's Questions (PMQs), highlighting her failure to recognize Keir Starmer's reversal on the winter fuel allowance. Crace also discusses Badenoch's attempts to claim credit for Labour's policy change and the Conservative Party's efforts to rewrite history regarding the issue. The piece delves into the dynamics of PMQs, the political maneuvering surrounding the winter fuel allowance, and the broader implications for the Conservative Party's credibility.</w:t>
      </w:r>
      <w:r/>
    </w:p>
    <w:p>
      <w:pPr>
        <w:pStyle w:val="ListNumber"/>
        <w:spacing w:line="240" w:lineRule="auto"/>
        <w:ind w:left="720"/>
      </w:pPr>
      <w:r/>
      <w:hyperlink r:id="rId11">
        <w:r>
          <w:rPr>
            <w:color w:val="0000EE"/>
            <w:u w:val="single"/>
          </w:rPr>
          <w:t>https://www.ft.com/content/a0b2c70d-6dab-4a47-9f22-c9d59b8883bd</w:t>
        </w:r>
      </w:hyperlink>
      <w:r>
        <w:t xml:space="preserve"> - This Financial Times article examines the UK Labour government's recent U-turn on its winter fuel payment policy. Initially aimed at saving £1.5 billion by restricting the benefit to low-income pensioners, the policy faced significant backlash, leading to its reversal. The piece discusses the impact of this decision on the government's fiscal strategy, the challenges faced by Chancellor Rachel Reeves, and the broader implications for Labour's credibility and effectiveness.</w:t>
      </w:r>
      <w:r/>
    </w:p>
    <w:p>
      <w:pPr>
        <w:pStyle w:val="ListNumber"/>
        <w:spacing w:line="240" w:lineRule="auto"/>
        <w:ind w:left="720"/>
      </w:pPr>
      <w:r/>
      <w:hyperlink r:id="rId12">
        <w:r>
          <w:rPr>
            <w:color w:val="0000EE"/>
            <w:u w:val="single"/>
          </w:rPr>
          <w:t>https://apnews.com/article/af6f5ab3cead13dc233676655b41dd96</w:t>
        </w:r>
      </w:hyperlink>
      <w:r>
        <w:t xml:space="preserve"> - The Associated Press reports on Prime Minister Keir Starmer's indication of a potential reversal of the winter fuel payment cuts for retirees. Initially implemented to address public finance deficits, the cuts faced criticism from Labour lawmakers and trade unions. Starmer's openness to revisiting the eligibility threshold follows disappointing local election results and aims to alleviate financial pressures on older citizens as the economy improves.</w:t>
      </w:r>
      <w:r/>
    </w:p>
    <w:p>
      <w:pPr>
        <w:pStyle w:val="ListNumber"/>
        <w:spacing w:line="240" w:lineRule="auto"/>
        <w:ind w:left="720"/>
      </w:pPr>
      <w:r/>
      <w:hyperlink r:id="rId13">
        <w:r>
          <w:rPr>
            <w:color w:val="0000EE"/>
            <w:u w:val="single"/>
          </w:rPr>
          <w:t>https://www.ft.com/content/9761affa-6c67-4396-baa7-35424051865f</w:t>
        </w:r>
      </w:hyperlink>
      <w:r>
        <w:t xml:space="preserve"> - This Financial Times article details Prime Minister Keir Starmer's reversal of cuts to winter fuel payments, following pressure from Labour MPs and voter backlash after local election losses. The initial policy had restricted eligibility, affecting around 10 million pensioners. The piece discusses the challenges faced by Chancellor Rachel Reeves in adhering to fiscal rules amid pressure to boost support for pensioners and children, and the broader implications for the government's credibility.</w:t>
      </w:r>
      <w:r/>
    </w:p>
    <w:p>
      <w:pPr>
        <w:pStyle w:val="ListNumber"/>
        <w:spacing w:line="240" w:lineRule="auto"/>
        <w:ind w:left="720"/>
      </w:pPr>
      <w:r/>
      <w:hyperlink r:id="rId14">
        <w:r>
          <w:rPr>
            <w:color w:val="0000EE"/>
            <w:u w:val="single"/>
          </w:rPr>
          <w:t>https://www.reuters.com/world/uk/uks-starmer-says-more-pensioners-should-be-eligible-winter-fuel-payments-2025-05-21/</w:t>
        </w:r>
      </w:hyperlink>
      <w:r>
        <w:t xml:space="preserve"> - Reuters reports on Prime Minister Keir Starmer's indication that he may reverse a contentious cut to winter fuel payments for the elderly. Initially made as part of broader spending reductions, the cuts faced significant criticism, including from Labour lawmakers and trade unions. Starmer's recent openness to revisiting the eligibility threshold follows disappointing local election results and aims to relieve financial pressures on older citizens as the economy improves.</w:t>
      </w:r>
      <w:r/>
    </w:p>
    <w:p>
      <w:pPr>
        <w:pStyle w:val="ListNumber"/>
        <w:spacing w:line="240" w:lineRule="auto"/>
        <w:ind w:left="720"/>
      </w:pPr>
      <w:r/>
      <w:hyperlink r:id="rId15">
        <w:r>
          <w:rPr>
            <w:color w:val="0000EE"/>
            <w:u w:val="single"/>
          </w:rPr>
          <w:t>https://www.standard.co.uk/news/politics/keir-starmer-labour-pmqs-cuts-winter-fuel-net-zero-tories-snp-b1226346.html</w:t>
        </w:r>
      </w:hyperlink>
      <w:r>
        <w:t xml:space="preserve"> - The Evening Standard reports on the exchange between Prime Minister Keir Starmer and Conservative leader Kemi Badenoch during PMQs. Badenoch accused Starmer of being 'on another planet' over the government's controversial net zero drive and raised concerns about cuts to winter fuel payments. Starmer branded Badenoch a 'climate defeatist' in response, highlighting the tensions between the two leaders over environmental and fiscal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2/yeah-but-no-but-surrender-lifes-just-one-big-betrayal-for-kemi-and-co" TargetMode="External"/><Relationship Id="rId11" Type="http://schemas.openxmlformats.org/officeDocument/2006/relationships/hyperlink" Target="https://www.ft.com/content/a0b2c70d-6dab-4a47-9f22-c9d59b8883bd" TargetMode="External"/><Relationship Id="rId12" Type="http://schemas.openxmlformats.org/officeDocument/2006/relationships/hyperlink" Target="https://apnews.com/article/af6f5ab3cead13dc233676655b41dd96" TargetMode="External"/><Relationship Id="rId13" Type="http://schemas.openxmlformats.org/officeDocument/2006/relationships/hyperlink" Target="https://www.ft.com/content/9761affa-6c67-4396-baa7-35424051865f" TargetMode="External"/><Relationship Id="rId14" Type="http://schemas.openxmlformats.org/officeDocument/2006/relationships/hyperlink" Target="https://www.reuters.com/world/uk/uks-starmer-says-more-pensioners-should-be-eligible-winter-fuel-payments-2025-05-21/" TargetMode="External"/><Relationship Id="rId15" Type="http://schemas.openxmlformats.org/officeDocument/2006/relationships/hyperlink" Target="https://www.standard.co.uk/news/politics/keir-starmer-labour-pmqs-cuts-winter-fuel-net-zero-tories-snp-b12263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