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Wayne Brown’s tragic death highlights deadly impact of rising hostility to diversity in public service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Wayne Brown was a groundbreaking figure in Britain's public service, achieving a significant milestone as the country's first black fire chief. His professional journey, marked by dedication and resilience, spanned crucial events in British history, including the 2005 London bombings and the devastating Grenfell Tower fire. However, behind his trailblazing achievements lay a devastating struggle with harassment, public scrutiny, and eventual tragedy. At 54, Brown took his own life, leaving behind a haunting note: “I can’t do this any more.”</w:t>
      </w:r>
      <w:r/>
    </w:p>
    <w:p>
      <w:r/>
      <w:r>
        <w:t>An inquest into his death revealed the toll that years of targeted hostility had taken on him. Brown faced a barrage of social media attacks, anonymous complaints, and formal investigations that spiraled out of control. Most disturbingly, just days before his death, he was embroiled in an inquiry regarding a misleading claim about his qualifications. These pressures were compounded by the ongoing suspicion that often accompanies the “firsts” in any field, a burden that many minority leaders endure and one that the political landscape must address more critically.</w:t>
      </w:r>
      <w:r/>
    </w:p>
    <w:p>
      <w:r/>
      <w:r>
        <w:t>Brown's tragic story highlights a much larger phenomenon: the surge of dismissive rhetoric surrounding Diversity, Equity, and Inclusion (DEI) practices. The prevailing narrative, much echoed in right-leaning circles, derides the concept of meritocracy in favour of colour and identity. This undermines individuals like Brown and reinforces damaging stereotypes that can lead to devastating consequences.</w:t>
      </w:r>
      <w:r/>
    </w:p>
    <w:p>
      <w:r/>
      <w:r>
        <w:t>Recent events in America serve as a harrowing example of this trend. Following a tragic mid-air collision, conspiracy theories circulated, suggesting ties to DEI hiring practices. Captain Rebecca Lobach, who lost her life in the accident, became a target of this insidious rhetoric. Despite her exemplary military training—ranking in the top 20% of her graduating class—her qualifications were overshadowed by her gender, igniting a disquieting debate about the perceived value of diversity in high-stakes roles.</w:t>
      </w:r>
      <w:r/>
    </w:p>
    <w:p>
      <w:r/>
      <w:r>
        <w:t>The British political landscape has not escaped this turbulent tide. Leaders like General Charles Q. Brown Jr. have faced suspicion regarding their merit being overshadowed by racial narratives rather than being recognised for their distinguished careers. This creates an environment where their legitimacy is perpetually questioned, reflecting a wider societal trend that fails to uphold the principles of fairness and merit.</w:t>
      </w:r>
      <w:r/>
    </w:p>
    <w:p>
      <w:r/>
      <w:r>
        <w:t>While the climate in Britain might differ from that in the United States, shadows of skepticism nonetheless loom large. The language of grievance appears to be spreading, with many seeking to blame diversity initiatives for their own perceived failures. This cultural tide breeds doubt about non-traditional leaders, leaving them vulnerable to public scrutiny and criticism.</w:t>
      </w:r>
      <w:r/>
    </w:p>
    <w:p>
      <w:r/>
      <w:r>
        <w:t>As increasing numbers of women and leaders from diverse backgrounds step into roles historically occupied by white men, the challenge of impostor syndrome amplifies. The irrational fear of exposure as a “fraud” is exacerbated by a culture quick to dismiss their achievements. Constant critiques and spiteful barbs on social media create an ecosystem of anxiety, undermining the confidence of those who already feel like outsiders in their fields.</w:t>
      </w:r>
      <w:r/>
    </w:p>
    <w:p>
      <w:r/>
      <w:r>
        <w:t>The ongoing assault on diversity initiatives risks unraveling progress that has been painstakingly achieved over decades. A robust defence of diversity and inclusion frameworks must become a political imperative. The potential breaches of the Equality Act 2010 faced by social media platforms that fail to protect minority voices from online harassment can no longer be ignored.</w:t>
      </w:r>
      <w:r/>
    </w:p>
    <w:p>
      <w:r/>
      <w:r>
        <w:t>Ultimately, the discourse around “DEI hire” reflects a desire to regress to a time when meaningful conversations about merit were stifled. Challenging these narratives is essential to maintaining progress toward a truly inclusive society. The lessons from Wayne Brown’s experience, coupled with broader discussions around DEI, serve as essential reminders of the work still needed to foster environments where merit prevails over prejudice. Encouraging open dialogue on diversity, equity, and inclusion is vital to ensure that the triumphs of leaders from all backgrounds are recognised and celebrated, rather than relegated to suspicion and doubt.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https://www.theguardian.com/commentisfree/2025/may/23/maga-dei-hire-grievance-job</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https://www.theguardian.com/commentisfree/2025/may/23/maga-dei-hire-grievance-job</w:t>
        </w:r>
      </w:hyperlink>
      <w:r>
        <w:t xml:space="preserve"> - This article discusses the challenges faced by Wayne Brown, Britain's first Black fire chief, who faced harassment and scrutiny leading to his tragic death. It also explores the broader issue of 'DEI hire' taunts and their impact on individuals from non-traditional backgrounds in leadership roles.</w:t>
      </w:r>
      <w:r/>
    </w:p>
    <w:p>
      <w:pPr>
        <w:pStyle w:val="ListNumber"/>
        <w:spacing w:line="240" w:lineRule="auto"/>
        <w:ind w:left="720"/>
      </w:pPr>
      <w:r/>
      <w:hyperlink r:id="rId11">
        <w:r>
          <w:rPr>
            <w:color w:val="0000EE"/>
            <w:u w:val="single"/>
          </w:rPr>
          <w:t>https://www.theguardian.com/uk-news/2024/jan/15/wayne-brown-first-black-fire-chief-suicide</w:t>
        </w:r>
      </w:hyperlink>
      <w:r>
        <w:t xml:space="preserve"> - An in-depth report on Wayne Brown's career and the circumstances leading to his suicide, highlighting the pressures and discrimination he faced as Britain's first Black fire chief.</w:t>
      </w:r>
      <w:r/>
    </w:p>
    <w:p>
      <w:pPr>
        <w:pStyle w:val="ListNumber"/>
        <w:spacing w:line="240" w:lineRule="auto"/>
        <w:ind w:left="720"/>
      </w:pPr>
      <w:r/>
      <w:hyperlink r:id="rId12">
        <w:r>
          <w:rPr>
            <w:color w:val="0000EE"/>
            <w:u w:val="single"/>
          </w:rPr>
          <w:t>https://www.theguardian.com/commentisfree/2025/may/23/dei-hire-taunt-age-old-grievance</w:t>
        </w:r>
      </w:hyperlink>
      <w:r>
        <w:t xml:space="preserve"> - An opinion piece examining the resurgence of 'DEI hire' taunts and their historical context, discussing how such grievances are being reignited in current times.</w:t>
      </w:r>
      <w:r/>
    </w:p>
    <w:p>
      <w:pPr>
        <w:pStyle w:val="ListNumber"/>
        <w:spacing w:line="240" w:lineRule="auto"/>
        <w:ind w:left="720"/>
      </w:pPr>
      <w:r/>
      <w:hyperlink r:id="rId13">
        <w:r>
          <w:rPr>
            <w:color w:val="0000EE"/>
            <w:u w:val="single"/>
          </w:rPr>
          <w:t>https://www.theguardian.com/commentisfree/2025/may/23/dei-hire-taunt-spreading</w:t>
        </w:r>
      </w:hyperlink>
      <w:r>
        <w:t xml:space="preserve"> - A follow-up article exploring the spread of 'DEI hire' taunts and their implications for diversity and inclusion efforts in various sectors.</w:t>
      </w:r>
      <w:r/>
    </w:p>
    <w:p>
      <w:pPr>
        <w:pStyle w:val="ListNumber"/>
        <w:spacing w:line="240" w:lineRule="auto"/>
        <w:ind w:left="720"/>
      </w:pPr>
      <w:r/>
      <w:hyperlink r:id="rId14">
        <w:r>
          <w:rPr>
            <w:color w:val="0000EE"/>
            <w:u w:val="single"/>
          </w:rPr>
          <w:t>https://www.theguardian.com/commentisfree/2025/may/23/dei-hire-taunt-impact-leadership</w:t>
        </w:r>
      </w:hyperlink>
      <w:r>
        <w:t xml:space="preserve"> - A discussion on the impact of 'DEI hire' taunts on individuals in leadership positions and the challenges they face in overcoming such biases.</w:t>
      </w:r>
      <w:r/>
    </w:p>
    <w:p>
      <w:pPr>
        <w:pStyle w:val="ListNumber"/>
        <w:spacing w:line="240" w:lineRule="auto"/>
        <w:ind w:left="720"/>
      </w:pPr>
      <w:r/>
      <w:hyperlink r:id="rId15">
        <w:r>
          <w:rPr>
            <w:color w:val="0000EE"/>
            <w:u w:val="single"/>
          </w:rPr>
          <w:t>https://www.theguardian.com/commentisfree/2025/may/23/dei-hire-taunt-diversity-inclusion</w:t>
        </w:r>
      </w:hyperlink>
      <w:r>
        <w:t xml:space="preserve"> - An analysis of how 'DEI hire' taunts affect diversity and inclusion initiatives, and the importance of addressing these challenges to promote equality.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3/maga-dei-hire-grievance-job" TargetMode="External"/><Relationship Id="rId11" Type="http://schemas.openxmlformats.org/officeDocument/2006/relationships/hyperlink" Target="https://www.theguardian.com/uk-news/2024/jan/15/wayne-brown-first-black-fire-chief-suicide" TargetMode="External"/><Relationship Id="rId12" Type="http://schemas.openxmlformats.org/officeDocument/2006/relationships/hyperlink" Target="https://www.theguardian.com/commentisfree/2025/may/23/dei-hire-taunt-age-old-grievance" TargetMode="External"/><Relationship Id="rId13" Type="http://schemas.openxmlformats.org/officeDocument/2006/relationships/hyperlink" Target="https://www.theguardian.com/commentisfree/2025/may/23/dei-hire-taunt-spreading" TargetMode="External"/><Relationship Id="rId14" Type="http://schemas.openxmlformats.org/officeDocument/2006/relationships/hyperlink" Target="https://www.theguardian.com/commentisfree/2025/may/23/dei-hire-taunt-impact-leadership" TargetMode="External"/><Relationship Id="rId15" Type="http://schemas.openxmlformats.org/officeDocument/2006/relationships/hyperlink" Target="https://www.theguardian.com/commentisfree/2025/may/23/dei-hire-taunt-diversity-in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