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 waste strike deepens public health crisis amid council’s financial collapse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Birmingham's waste management crisis has escalated into a serious public health emergency as bin workers affiliated with the Unite union continue their indefinite strike, now entering its 11th week. This industrial action, which began on 11 March, was provoked by proposed pay cuts for refuse truck drivers that Unite argues could burden workers with annual losses of £8,000. On 15 May, only a handful of waste trucks managed to leave their depots, primarily to address waste that posed immediate fire risks at high-rise residential buildings. Meanwhile, the accumulation of rubbish throughout the city has ignited outrage and frustration among residents, who are increasingly aware of the council’s failures.</w:t>
      </w:r>
      <w:r/>
    </w:p>
    <w:p>
      <w:r/>
      <w:r>
        <w:t>This strike highlights troubling issues not just for waste collection, but for numerous broader concerns surrounding fair wages and workers’ rights across the UK—a situation that the new Labour government seems ill-equipped to handle. Since January, interruptions in rubbish collections have resulted in enormous piles of waste in urban areas, showcasing systemic dysfunction within the Labour-controlled council. The ongoing strike exposes the wider failures of a council grappling with severe financial turmoil, burdened by equal pay claims and reckless operational mismanagement that often goes unnoticed.</w:t>
      </w:r>
      <w:r/>
    </w:p>
    <w:p>
      <w:r/>
      <w:r>
        <w:t>Birmingham City Council, the largest local authority in Europe, continues to face intense financial scrutiny due to historical equal pay settlements and a disastrous software contract. Recent financial assessments indicate that the council faces about £250 million in payments related to longstanding disparities disadvantaging female employees, compounding an already precarious financial landscape. A previous announcement regarding a £750 million settlement resulted in alarming political fallout, culminating in a declaration of effective bankruptcy in September 2023. Such a leadership failure is indicative of a Labour government ill-prepared to govern effectively.</w:t>
      </w:r>
      <w:r/>
    </w:p>
    <w:p>
      <w:r/>
      <w:r>
        <w:t>Amid these financial woes, the council's attempts to modernise essential services—like improving recycling efforts and upgrading waste collection fleets—have been significantly derailed. In a bid to redirect some of the pressure, the council has encouraged businesses to consider private waste collection services; however, this approach has been deemed woefully inadequate given the urgent public health and sanitation issues at stake. With rubbish piling up and leading to revolting odours and rodent infestations, the situation in Birmingham has triggered desperate calls for both the union and council to reach a swift, effective resolution.</w:t>
      </w:r>
      <w:r/>
    </w:p>
    <w:p>
      <w:r/>
      <w:r>
        <w:t>Despite ongoing negotiations led by the conciliation service Acas, discussions seem to be fruitless. Deputy Prime Minister Angela Rayner recently visited Birmingham to pressure the union into accepting what she labelled a "significantly improved" settlement offer, which was promptly rejected as "totally inadequate" by disgruntled union members. Unite remains resolute in its efforts to secure fair compensation for workers, as the council's proposals threaten to impose heavy pay cuts and jeopardise the workers' financial welfare.</w:t>
      </w:r>
      <w:r/>
    </w:p>
    <w:p>
      <w:r/>
      <w:r>
        <w:t>In the context of a growing cost-of-living crisis that continues to challenge many families, striking workers find themselves in precarious financial conditions. Accounts from bin workers reveal the unbearable strain of their roles, with one experienced driver lamenting, "People really have no idea what the job is like; it’s not like driving around in a small van." This ongoing strike has not only highlighted the workers' plight but also illuminated the broader issues regarding employment rights and fair pay within local government—issues that resonate nationally, particularly under a Labour regime that continues to falter.</w:t>
      </w:r>
      <w:r/>
    </w:p>
    <w:p>
      <w:r/>
      <w:r>
        <w:t>To summarise, Birmingham's escalating waste crisis, worsened by the ongoing strike, serves as a stark reminder of the deeper systemic failures within both the city council's financial operations and the broader landscape of workers' rights in the UK. With both sides seemingly entrenched in their positions, the pressing question remains: how to enact genuine transformation that not only restores order to waste management but also ensures fairness and dignity for municipal workers under a government that is clearly failing to meet its responsibilities.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https://www.bbc.co.uk/news/articles/cq698rm2p3vo</w:t>
        </w:r>
      </w:hyperlink>
      <w:r>
        <w:t xml:space="preserve"> - Please view link - unable to able to access data</w:t>
      </w:r>
      <w:r/>
    </w:p>
    <w:p>
      <w:pPr>
        <w:pStyle w:val="ListNumber"/>
        <w:spacing w:line="240" w:lineRule="auto"/>
        <w:ind w:left="720"/>
      </w:pPr>
      <w:r/>
      <w:hyperlink r:id="rId11">
        <w:r>
          <w:rPr>
            <w:color w:val="0000EE"/>
            <w:u w:val="single"/>
          </w:rPr>
          <w:t>https://www.ft.com/content/25e6a8c0-0eff-4655-a22f-1ee94fca80c8</w:t>
        </w:r>
      </w:hyperlink>
      <w:r>
        <w:t xml:space="preserve"> - Birmingham is facing severe waste management issues as bin workers continue an indefinite strike, which began due to disputes over pay and job downgrades. The strike has resulted in piles of uncollected rubbish across the city, affecting local businesses and residents. The root of Birmingham’s financial struggles lies in a historic equal pay settlement and an expensive software contract. The city council's attempts at modernisation, including upgrading the fleet and improving recycling, are hindered by its financial constraints. The council has also rolled out trucks for self-service waste disposal, urging businesses to opt for private waste collection. The situation has drawn criticism from multiple political parties and has led to service cutbacks amid increased council tax. The union Unite's industrial action has placed the broader issue of fair wages and workers' rights in the spotlight, with national implications for Labour's employment policies. The ongoing strike has led to deteriorating sanitary conditions, contributing to health issues like a norovirus outbreak in care homes.</w:t>
      </w:r>
      <w:r/>
    </w:p>
    <w:p>
      <w:pPr>
        <w:pStyle w:val="ListNumber"/>
        <w:spacing w:line="240" w:lineRule="auto"/>
        <w:ind w:left="720"/>
      </w:pPr>
      <w:r/>
      <w:hyperlink r:id="rId12">
        <w:r>
          <w:rPr>
            <w:color w:val="0000EE"/>
            <w:u w:val="single"/>
          </w:rPr>
          <w:t>https://www.ft.com/content/f6786106-0c4d-4135-8083-e14e89bd1cee</w:t>
        </w:r>
      </w:hyperlink>
      <w:r>
        <w:t xml:space="preserve"> - Birmingham city council, the largest local authority in Europe, has reached an agreement with unions GMB and Unison over an equal pay dispute. The agreement will likely cost significantly less than the previously estimated £650mn-£760mn that led the council to issue a section 114 notice, effectively declaring bankruptcy in September 2023. While the exact amount remains undetermined, it is expected to be substantially lower than the original figure, possibly around £250mn. This resolution comes after the council faced profound financial difficulties due to a £100mn overspend on new Oracle software and historic equal pay liabilities. In response, the council has made severe cuts to services and initiated the sale of £750mn in assets to address its debts, imposed by the former Conservative government's demand to balance its books within two years. The pay claims originated from a 2017 deal with refuse collectors, which unions argued was discriminatory to women, and were exacerbated by additional favorable conditions for collectors during the Covid-19 pandemic.</w:t>
      </w:r>
      <w:r/>
    </w:p>
    <w:p>
      <w:pPr>
        <w:pStyle w:val="ListNumber"/>
        <w:spacing w:line="240" w:lineRule="auto"/>
        <w:ind w:left="720"/>
      </w:pPr>
      <w:r/>
      <w:hyperlink r:id="rId13">
        <w:r>
          <w:rPr>
            <w:color w:val="0000EE"/>
            <w:u w:val="single"/>
          </w:rPr>
          <w:t>https://www.wsws.org/en/articles/2025/05/06/vdxp-m06.html</w:t>
        </w:r>
      </w:hyperlink>
      <w:r>
        <w:t xml:space="preserve"> - Unite entered ACAS talks despite the council insisting that it would not only impose its original plans against the loaders but also slash the pay rate of refuse truck drivers by a fifth. The 200 drivers are currently employed in Grade 4 roles but are to be regraded to Grade 3. Driver team leaders currently earn between £33,366 and £40,476 a year. These rates will be cut to between £26,409 and £32,654. Unite’s statement in response ended with the words of national lead officer Onay Kasab: “Today’s announcement makes it clear the council have been playing games. It has had no intention of resolving this dispute and protecting workers, this is all about cutting workers’ pay and plunging them into financial misery.” Yet Unite is still holed up in ACAS with the council’s representatives. It is intent on ending the strike, having already declared in public it accepts the WRCO role will be ended. ACAS, largely funded by the Department for Business and Trade, is designed to strangle workers’ struggles, with the help of experienced trade union bureaucrats. Others have it a lot worse, they are worried about whether they will be able to carry on with their mortgage or rent, or a car loan. It’s a lot of money to have at risk. I couldn't sleep last night for worrying about it. A bin worker in his 50s described the pressure of the job, saying, “We drive around parts of Birmingham where the cars are double parked, and we have maybe a two-inch gap either side to get this huge truck down. “People really have no idea what the job is like; it’s not like driving around in a small van. These are potentially killing machines.” The Labour authority’s determination to create a low-paid workforce is clear, with Birmingham Live reporting May 1, “the council has reopened its voluntary redundancy offer to all Grade 4 drivers and Grade 2 loaders this week.” From the beginning of the strike, Unite has refused to organise its more than one million membership—including thousands employed in local authority street cleansing, waste management and recycling—in defence of the Birmingham strikers.</w:t>
      </w:r>
      <w:r/>
    </w:p>
    <w:p>
      <w:pPr>
        <w:pStyle w:val="ListNumber"/>
        <w:spacing w:line="240" w:lineRule="auto"/>
        <w:ind w:left="720"/>
      </w:pPr>
      <w:r/>
      <w:hyperlink r:id="rId14">
        <w:r>
          <w:rPr>
            <w:color w:val="0000EE"/>
            <w:u w:val="single"/>
          </w:rPr>
          <w:t>https://news.sky.com/story/birmingham-bin-strike-to-continue-after-union-rejects-councils-offer-13348716</w:t>
        </w:r>
      </w:hyperlink>
      <w:r>
        <w:t xml:space="preserve"> - Waste collections in Birmingham have been disrupted since the start of the year - before an all-out strike in March by members of Unite. A long-running strike by bin workers, that has left rubbish piling up on Birmingham's streets, will continue after union members "overwhelmingly rejected" the city council's offer in a fresh ballot. The action by members of Unite, which began on 11 March as part of a dispute over pay, has seen thousands of tonnes of rubbish go uncollected and warnings of a public health emergency. Hundreds of workers have been on all-out strike for a month, and residents have complained about "rats as big as cats". Deputy Prime Minister Angela Rayner visited Birmingham last week and called on the union to accept a "significantly improved" deal for workers. However, the union said hundreds of its members had rejected the "totally inadequate" offer. The offer, if it had been accepted, would have included "substantial pay cuts for workers" and "did not address potential pay cuts for 200 drivers", according to Unite. The latest ballot comes after previous talks failed. Unite has been campaigning against plans to cut the post of waste recycling and collection officer (WRCO) from the city's refuse and recycling service. The union claims it will lead to around 150 of its members having their pay cut by up to £8,000 a year. But the council has disputed the figures, saying only 17 workers will be affected, losing far less than Unite is claiming. Local government minister Jim McMahon said the union's rejection of the pay offer will be "deeply disappointing for Birmingham residents who have already endured weeks of disruption". "There is a fair and reasonable offer on the table and I would urge Unite to end the strikes and return to talks to reach the resolution that is fair to the workers and residents of the city," he added.</w:t>
      </w:r>
      <w:r/>
    </w:p>
    <w:p>
      <w:pPr>
        <w:pStyle w:val="ListNumber"/>
        <w:spacing w:line="240" w:lineRule="auto"/>
        <w:ind w:left="720"/>
      </w:pPr>
      <w:r/>
      <w:hyperlink r:id="rId15">
        <w:r>
          <w:rPr>
            <w:color w:val="0000EE"/>
            <w:u w:val="single"/>
          </w:rPr>
          <w:t>https://www.ft.com/content/9c357a28-658c-407a-9abe-8217a29ebfe8</w:t>
        </w:r>
      </w:hyperlink>
      <w:r>
        <w:t xml:space="preserve"> - Birmingham city council is set to pay approximately £250 million to settle a historic equal pay claim involving striking male refuse collectors who received more favorable terms than women in equivalent roles. This settlement raises questions about the earlier bankruptcy process that forced the council to implement significant service cuts and agree to sell £750 million in assets. Negotiations are ongoing to finalize the settlement, which would benefit 6,000 women, many struggling with the cost of living crisis. Critics argue the council might have avoided drastic financial measures had the claim estimates not been exaggerated. The council's financial strain was also exacerbated by the costly, mismanaged launch of a new Oracle software system. It is uncertain whether government commissioners overseeing the council's finances will be withdrawn soon, and the equal pay payout is expected next year.</w:t>
      </w:r>
      <w:r/>
    </w:p>
    <w:p>
      <w:pPr>
        <w:pStyle w:val="ListNumber"/>
        <w:spacing w:line="240" w:lineRule="auto"/>
        <w:ind w:left="720"/>
      </w:pPr>
      <w:r/>
      <w:hyperlink r:id="rId16">
        <w:r>
          <w:rPr>
            <w:color w:val="0000EE"/>
            <w:u w:val="single"/>
          </w:rPr>
          <w:t>https://www.theguardian.com/uk-news/2025/mar/20/birmingham-bin-strike-to-continue-after-talks-end-without-resolution</w:t>
        </w:r>
      </w:hyperlink>
      <w:r>
        <w:t xml:space="preserve"> - Last Tuesday, nearly 400 council bin workers in the city began indefinite strike action. United said the Labour-run city council could end the dispute “by agreeing to pay a decent rate of pay”. Union officials met council officers on Thursday, but the strike continues. A Unite spokesperson said: “The talks were inconclusive. There was an exchange of information and Unite asked for clarity on a number of points raised by the council, which are currently being worked on. “It was agreed that there would be further regular negotiations, but dates for further talks have not yet been set.” A Birmingham city council spokesperson said: “Birmingham city council and Unite met this afternoon to discuss the current industrial action. Whilst no resolution was reached today, there are points for discussion, the tone was constructive and we are working on the matters raised. “We have contacted Unite representatives to schedule the series of future meeting dates.” The council had previously said the “escalation” of industrial action would mean greater disruption to residents despite a “fair and reasonable offer” made to Unite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q698rm2p3vo" TargetMode="External"/><Relationship Id="rId11" Type="http://schemas.openxmlformats.org/officeDocument/2006/relationships/hyperlink" Target="https://www.ft.com/content/25e6a8c0-0eff-4655-a22f-1ee94fca80c8" TargetMode="External"/><Relationship Id="rId12" Type="http://schemas.openxmlformats.org/officeDocument/2006/relationships/hyperlink" Target="https://www.ft.com/content/f6786106-0c4d-4135-8083-e14e89bd1cee" TargetMode="External"/><Relationship Id="rId13" Type="http://schemas.openxmlformats.org/officeDocument/2006/relationships/hyperlink" Target="https://www.wsws.org/en/articles/2025/05/06/vdxp-m06.html" TargetMode="External"/><Relationship Id="rId14" Type="http://schemas.openxmlformats.org/officeDocument/2006/relationships/hyperlink" Target="https://news.sky.com/story/birmingham-bin-strike-to-continue-after-union-rejects-councils-offer-13348716" TargetMode="External"/><Relationship Id="rId15" Type="http://schemas.openxmlformats.org/officeDocument/2006/relationships/hyperlink" Target="https://www.ft.com/content/9c357a28-658c-407a-9abe-8217a29ebfe8" TargetMode="External"/><Relationship Id="rId16" Type="http://schemas.openxmlformats.org/officeDocument/2006/relationships/hyperlink" Target="https://www.theguardian.com/uk-news/2025/mar/20/birmingham-bin-strike-to-continue-after-talks-end-without-res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