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Jewish man charged then cleared over anti-Hezbollah placard amid rising UK-Israel-Palestine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Jewish man has been charged with “racially aggravated harassment” after participating in a counter-demonstration against a pro-Palestine march in Swiss Cottage, north-west London. This incident unfolded on September 20, when he displayed a controversial placard caricaturing Hezbollah leader Hassan Nasrallah. The placard referenced an Israeli military operation—Operation Grim Beeper—known for causing significant casualties among Hezbollah, which is officially classified as a terrorist organisation in the UK.</w:t>
      </w:r>
      <w:r/>
    </w:p>
    <w:p>
      <w:r/>
      <w:r>
        <w:t>This event is symptomatic of a broader surge in tensions and protests related to the Israel-Palestine conflict, particularly following the October 2023 attacks that reignited hostilities. The accused expressed astonishment at his charges, questioning the police's ability to differentiate between legitimate political expression and hate speech. He stated, “If there are Hezbollah supporters at these marches, then why weren’t charges brought against them for terrorist offences, rather than me being charged for holding a sign that can only be construed as political satire?”</w:t>
      </w:r>
      <w:r/>
    </w:p>
    <w:p>
      <w:r/>
      <w:r>
        <w:t>During police questioning, an officer suggested that his placard might incite further racial hatred towards pro-Hezbollah demonstrators. The protester’s lawyer countered this argument, highlighting that Hezbollah is recognised as a terrorist entity by UK authorities. In a notable development, the Crown Prosecution Service (CPS) later dropped the case, citing insufficient evidence for a realistic prospect of conviction. The Metropolitan Police described this decision as a reflection of the complexities arising from recent events.</w:t>
      </w:r>
      <w:r/>
    </w:p>
    <w:p>
      <w:r/>
      <w:r>
        <w:t>The police maintained that their actions were taken with careful consideration of the evidence. A spokesperson admitted that the officer erred in categorising the protesters as “pro-Hezbollah” instead of simply pro-Palestinian. This raises serious concerns about law enforcement’s response to ongoing protests, especially in a climate already fraught with divisions. Since the October attacks, more than 28 arrests have occurred, many tied to expressions of support for proscribed groups like Hezbollah, highlighting the need for rigorous scrutiny of all demonstrations.</w:t>
      </w:r>
      <w:r/>
    </w:p>
    <w:p>
      <w:r/>
      <w:r>
        <w:t>The situation in the UK mirrors rising tensions in the US, where incidents of antisemitism have intensified. For instance, Christopher Husary faced charges for an antisemitic hate crime after allegedly threatening a Jewish man in a New York subway in June 2024. Simultaneously, Tarek Bazrouk, a 20-year-old, was charged for attacking Jewish pro-Israel protesters at events, marking a troubling escalation in violence tied to these gatherings.</w:t>
      </w:r>
      <w:r/>
    </w:p>
    <w:p>
      <w:r/>
      <w:r>
        <w:t>The recent death of Paul Kessler, a Jewish man in California whose altercation during a demonstration led to legal action against his assailant, further complicates the discourse surrounding such protests. Kessler’s case underscores the fragile balance between political expression and the potential for inciting violence, especially in a society increasingly fractured along ethnic and ideological lines.</w:t>
      </w:r>
      <w:r/>
    </w:p>
    <w:p>
      <w:r/>
      <w:r>
        <w:t xml:space="preserve">As communities grapple with these issues and the implications of political expression versus hate incitement, this latest case in London serves as a critical reminder of the urgent need to uphold free speech while safeguarding against hate crimes. In an era where the lines are increasingly blurred and political agendas can stoke division, it is crucial to critically examine how policies and law enforcement measures are addressing the escalating tensions.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https://m.belfasttelegraph.co.uk/news/uk/jewish-protester-charged-with-racial-harassment-over-anti-hezbollah-sign/a610354848.html</w:t>
        </w:r>
      </w:hyperlink>
      <w:r>
        <w:t xml:space="preserve"> - Please view link - unable to able to access data</w:t>
      </w:r>
      <w:r/>
    </w:p>
    <w:p>
      <w:pPr>
        <w:pStyle w:val="ListNumber"/>
        <w:spacing w:line="240" w:lineRule="auto"/>
        <w:ind w:left="720"/>
      </w:pPr>
      <w:r/>
      <w:hyperlink r:id="rId11">
        <w:r>
          <w:rPr>
            <w:color w:val="0000EE"/>
            <w:u w:val="single"/>
          </w:rPr>
          <w:t>https://www.timesofisrael.com/anti-israel-protester-charged-with-hate-crime-for-threatening-jewish-man-on-ny-subway/</w:t>
        </w:r>
      </w:hyperlink>
      <w:r>
        <w:t xml:space="preserve"> - In June 2024, Christopher Husary, 36, was indicted for an antisemitic hate crime after allegedly threatening a Jewish man on a New York subway. The incident occurred when Husary, drawing a Hamas symbol on a subway door, was photographed by the victim. Husary reportedly demanded the photo be deleted, berated the man, and made threatening remarks. The case highlights rising tensions and antisemitic incidents in New York City during that period.</w:t>
      </w:r>
      <w:r/>
    </w:p>
    <w:p>
      <w:pPr>
        <w:pStyle w:val="ListNumber"/>
        <w:spacing w:line="240" w:lineRule="auto"/>
        <w:ind w:left="720"/>
      </w:pPr>
      <w:r/>
      <w:hyperlink r:id="rId12">
        <w:r>
          <w:rPr>
            <w:color w:val="0000EE"/>
            <w:u w:val="single"/>
          </w:rPr>
          <w:t>https://www.jta.org/2025/05/08/united-states/self-described-jew-hater-charged-with-hate-crimes-after-allegedly-attacking-jews-at-3-nyc-anti-israel-protests</w:t>
        </w:r>
      </w:hyperlink>
      <w:r>
        <w:t xml:space="preserve"> - Tarek Bazrouk, 20, was charged with hate crimes after allegedly attacking Jewish pro-Israel protesters at three separate New York City rallies between April 2024 and January 2025. During these protests, Bazrouk, who self-identified as a 'Jew hater,' physically assaulted Jewish demonstrators and made antisemitic remarks. Investigations revealed pro-Hamas and pro-Hezbollah propaganda on his phone, underscoring the escalating violence and hate crimes associated with such protests.</w:t>
      </w:r>
      <w:r/>
    </w:p>
    <w:p>
      <w:pPr>
        <w:pStyle w:val="ListNumber"/>
        <w:spacing w:line="240" w:lineRule="auto"/>
        <w:ind w:left="720"/>
      </w:pPr>
      <w:r/>
      <w:hyperlink r:id="rId13">
        <w:r>
          <w:rPr>
            <w:color w:val="0000EE"/>
            <w:u w:val="single"/>
          </w:rPr>
          <w:t>https://en.wikipedia.org/wiki/Death_of_Paul_Kessler</w:t>
        </w:r>
      </w:hyperlink>
      <w:r>
        <w:t xml:space="preserve"> - Paul Kessler, a 69-year-old Jewish man, died on November 5, 2023, after an altercation during dueling pro-Israel and pro-Palestinian demonstrations in Thousand Oaks, California. The incident led to the arrest of Loay Alnaji, who was charged with involuntary manslaughter and battery. While antisemitic hate speech was reported at the rally, there was no evidence that Alnaji used such language. The case remains under investigation, with authorities yet to determine if a hate crime was committed.</w:t>
      </w:r>
      <w:r/>
    </w:p>
    <w:p>
      <w:pPr>
        <w:pStyle w:val="ListNumber"/>
        <w:spacing w:line="240" w:lineRule="auto"/>
        <w:ind w:left="720"/>
      </w:pPr>
      <w:r/>
      <w:hyperlink r:id="rId14">
        <w:r>
          <w:rPr>
            <w:color w:val="0000EE"/>
            <w:u w:val="single"/>
          </w:rPr>
          <w:t>https://www.jpost.com/international/article-828215</w:t>
        </w:r>
      </w:hyperlink>
      <w:r>
        <w:t xml:space="preserve"> - Christopher Husary, 36, was indicted for an antisemitic hate crime after allegedly threatening a Jewish man on a New York subway in June 2024. The incident occurred when Husary, drawing a Hamas symbol on a subway door, was photographed by the victim. Husary reportedly demanded the photo be deleted, berated the man, and made threatening remarks. The case highlights rising tensions and antisemitic incidents in New York City during that period.</w:t>
      </w:r>
      <w:r/>
    </w:p>
    <w:p>
      <w:pPr>
        <w:pStyle w:val="ListNumber"/>
        <w:spacing w:line="240" w:lineRule="auto"/>
        <w:ind w:left="720"/>
      </w:pPr>
      <w:r/>
      <w:hyperlink r:id="rId15">
        <w:r>
          <w:rPr>
            <w:color w:val="0000EE"/>
            <w:u w:val="single"/>
          </w:rPr>
          <w:t>https://www.idahostatesman.com/news/local/crime/article290856939.html</w:t>
        </w:r>
      </w:hyperlink>
      <w:r>
        <w:t xml:space="preserve"> - In July 2024, charges were dropped against one of two pro-Palestinian protesters accused of malicious harassment after a confrontation with a Jewish man in downtown Boise. The judge determined there was no probable cause in the case against one defendant, while charges against the other woman, who is accused of hitting the man with a cellphone, will proceed. The case highlights the complexities of prosecuting hate crimes and the importance of evidence in such cases.</w:t>
      </w:r>
      <w:r/>
    </w:p>
    <w:p>
      <w:pPr>
        <w:pStyle w:val="ListNumber"/>
        <w:spacing w:line="240" w:lineRule="auto"/>
        <w:ind w:left="720"/>
      </w:pPr>
      <w:r/>
      <w:hyperlink r:id="rId16">
        <w:r>
          <w:rPr>
            <w:color w:val="0000EE"/>
            <w:u w:val="single"/>
          </w:rPr>
          <w:t>https://www.kptv.com/2023/10/26/an-increase-harassment-against-jewish-muslim-americans-has-been-reported-since-hamas-attacks/</w:t>
        </w:r>
      </w:hyperlink>
      <w:r>
        <w:t xml:space="preserve"> - Following the October 7 Hamas attacks, there has been a significant increase in harassment and bias incidents against Jewish and Muslim Americans. Civil rights groups reported a surge in such incidents, including violence and threats at rallies supporting Israel and Palestinians. Between October 7 and October 24, the Council on American-Islamic Relations received 774 reports of bias-related acts, highlighting the escalating tensions and challenges faced by these communities during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jewish-protester-charged-with-racial-harassment-over-anti-hezbollah-sign/a610354848.html" TargetMode="External"/><Relationship Id="rId11" Type="http://schemas.openxmlformats.org/officeDocument/2006/relationships/hyperlink" Target="https://www.timesofisrael.com/anti-israel-protester-charged-with-hate-crime-for-threatening-jewish-man-on-ny-subway/" TargetMode="External"/><Relationship Id="rId12" Type="http://schemas.openxmlformats.org/officeDocument/2006/relationships/hyperlink" Target="https://www.jta.org/2025/05/08/united-states/self-described-jew-hater-charged-with-hate-crimes-after-allegedly-attacking-jews-at-3-nyc-anti-israel-protests" TargetMode="External"/><Relationship Id="rId13" Type="http://schemas.openxmlformats.org/officeDocument/2006/relationships/hyperlink" Target="https://en.wikipedia.org/wiki/Death_of_Paul_Kessler" TargetMode="External"/><Relationship Id="rId14" Type="http://schemas.openxmlformats.org/officeDocument/2006/relationships/hyperlink" Target="https://www.jpost.com/international/article-828215" TargetMode="External"/><Relationship Id="rId15" Type="http://schemas.openxmlformats.org/officeDocument/2006/relationships/hyperlink" Target="https://www.idahostatesman.com/news/local/crime/article290856939.html" TargetMode="External"/><Relationship Id="rId16" Type="http://schemas.openxmlformats.org/officeDocument/2006/relationships/hyperlink" Target="https://www.kptv.com/2023/10/26/an-increase-harassment-against-jewish-muslim-americans-has-been-reported-since-hamas-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