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Senior Conservative MP sparks outrage with insensitive Irish potato famine remarks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parliamentary session in Westminster has stirred outrage after a senior Conservative MP made comments deemed "offensive and insensitive" regarding the Irish potato famine. Andrew Griffith, the shadow business secretary, drew sharp criticism for his remarks, which many interpreted as trivializing a historical catastrophe. Despite the backlash, Griffith insisted that his comments weren’t specifically directed at Ireland, a claim that rings hollow given the broader context of political sensitivity.</w:t>
      </w:r>
      <w:r/>
    </w:p>
    <w:p>
      <w:r/>
      <w:r>
        <w:t>The Irish potato famine remains a harrowing chapter in Ireland's history, with over a million lives lost and significant societal upheaval resulting from the tragedy. Sinn Féin MP Chris Hazzard wasted no time in decrying Griffith's remarks as "crass and offensive," highlighting a larger pattern of insensitivity in political discourse, particularly from those who seem more concerned with political maneuverings than with acknowledging past suffering.</w:t>
      </w:r>
      <w:r/>
    </w:p>
    <w:p>
      <w:r/>
      <w:r>
        <w:t>This incident is emblematic of a troubling trend in political conversations, especially in the wake of the recent general election that has shifted the balance of power and left an opening for more radical voices. As the Labour government settles in, their approach to historical grievances—especially in relation to Brexit—has been critiqued for its seeming exploitation of such trauma. The Labour leadership appears unfazed by the historical implications of their rhetoric, opting instead to weaponize emotional narratives for political gain.</w:t>
      </w:r>
      <w:r/>
    </w:p>
    <w:p>
      <w:r/>
      <w:r>
        <w:t>Debates in the Irish parliament regularly stress the importance of recognizing the historical context of the Great Famine, especially considering the detrimental role the British government played at the time. Yet, as Griffith’s comments reveal, there appears to be a growing disconnect among UK politicians when discussing these sensitive topics. Such flippancy towards historical suffering raises alarms not just among Irish politicians, but also within the electorate that expects leaders to be more attuned to the past and its implications for the future.</w:t>
      </w:r>
      <w:r/>
    </w:p>
    <w:p>
      <w:r/>
      <w:r>
        <w:t>Moreover, recent parliamentary motions advocating for greater remembrance of the famine have highlighted the urgent need for both the UK and Irish governments to confront their historical responsibilities. Commemorating such poignant events is vital, not only to honor those who endured immense hardship but also to forge a political path grounded in mutual respect and understanding rather than exploitation.</w:t>
      </w:r>
      <w:r/>
    </w:p>
    <w:p>
      <w:r/>
      <w:r>
        <w:t>As tensions mount and the political landscape shifts dramatically under Labour’s governance, it is crucial for politicians and the public to engage meaningfully with history. The lessons of the past must inform our current debates—particularly at a time when vulnerable communities begin to feel the weight of decisions made in Westminster. In the face of remarks like Griffith's, the urgency for respectful and empathetic political discourse has never been more pronounced, especially as the electorate demands accountability and a rejection of insensitivity in public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https://m.belfasttelegraph.co.uk/news/politics/tory-mp-denies-making-any-reference-to-ireland-with-famine-remark-in-house-of-commons/a1903343844.html</w:t>
        </w:r>
      </w:hyperlink>
      <w:r>
        <w:t xml:space="preserve"> - Please view link - unable to able to access data</w:t>
      </w:r>
      <w:r/>
    </w:p>
    <w:p>
      <w:pPr>
        <w:pStyle w:val="ListNumber"/>
        <w:spacing w:line="240" w:lineRule="auto"/>
        <w:ind w:left="720"/>
      </w:pPr>
      <w:r/>
      <w:hyperlink r:id="rId11">
        <w:r>
          <w:rPr>
            <w:color w:val="0000EE"/>
            <w:u w:val="single"/>
          </w:rPr>
          <w:t>https://www.irishpost.com/news/anger-tory-mps-suggestion-ireland-food-shortage-threat-used-leverage-brexit-negotiations-162573</w:t>
        </w:r>
      </w:hyperlink>
      <w:r>
        <w:t xml:space="preserve"> - This article discusses the backlash against a Tory MP's suggestion that Ireland's food shortage could be used as leverage in Brexit negotiations. Sinn Féin MP Chris Hazzard criticized the proposal as 'crass and offensive,' highlighting the insensitivity to Ireland's history with the famine. The piece also includes reactions from other political figures and emphasizes the need for a backstop to prevent a hard border in Ireland.</w:t>
      </w:r>
      <w:r/>
    </w:p>
    <w:p>
      <w:pPr>
        <w:pStyle w:val="ListNumber"/>
        <w:spacing w:line="240" w:lineRule="auto"/>
        <w:ind w:left="720"/>
      </w:pPr>
      <w:r/>
      <w:hyperlink r:id="rId12">
        <w:r>
          <w:rPr>
            <w:color w:val="0000EE"/>
            <w:u w:val="single"/>
          </w:rPr>
          <w:t>https://www.oireachtas.ie/en/debates/debate/dail/1995-10-05/3/</w:t>
        </w:r>
      </w:hyperlink>
      <w:r>
        <w:t xml:space="preserve"> - In this Dáil Éireann debate, members reflect on the 150th anniversary of the Great Famine. They discuss the British government's response, the impact on Irish emigration, and the famine's lasting effects on Ireland's population and society. The debate highlights the historical significance and the need for acknowledgment and understanding of this tragic event.</w:t>
      </w:r>
      <w:r/>
    </w:p>
    <w:p>
      <w:pPr>
        <w:pStyle w:val="ListNumber"/>
        <w:spacing w:line="240" w:lineRule="auto"/>
        <w:ind w:left="720"/>
      </w:pPr>
      <w:r/>
      <w:hyperlink r:id="rId13">
        <w:r>
          <w:rPr>
            <w:color w:val="0000EE"/>
            <w:u w:val="single"/>
          </w:rPr>
          <w:t>https://edm.parliament.uk/early-day-motion/13514/150th-anniversary-of-the-great-famine-in-ireland</w:t>
        </w:r>
      </w:hyperlink>
      <w:r>
        <w:t xml:space="preserve"> - This Early Day Motion in the UK Parliament commemorates the 150th anniversary of the Great Famine in Ireland. It recalls the devastating impact of the famine, including the loss of life and mass emigration. The motion also notes the significant Irish population in Liverpool and the associated health crises, urging both governments to recognize this historic event.</w:t>
      </w:r>
      <w:r/>
    </w:p>
    <w:p>
      <w:pPr>
        <w:pStyle w:val="ListNumber"/>
        <w:spacing w:line="240" w:lineRule="auto"/>
        <w:ind w:left="720"/>
      </w:pPr>
      <w:r/>
      <w:hyperlink r:id="rId14">
        <w:r>
          <w:rPr>
            <w:color w:val="0000EE"/>
            <w:u w:val="single"/>
          </w:rPr>
          <w:t>https://hansard.parliament.uk/Commons/1849-07-23/debates/f71f9c08-4889-4ca0-9d23-98f1c9e2c8b3/CommonsChamber</w:t>
        </w:r>
      </w:hyperlink>
      <w:r>
        <w:t xml:space="preserve"> - This Hansard record from the UK Parliament discusses the migration of Irish labor to Britain during the 19th century. It highlights concerns about the impact on wages and the potential for social issues arising from the influx of Irish workers, reflecting the tensions and challenges of the period.</w:t>
      </w:r>
      <w:r/>
    </w:p>
    <w:p>
      <w:pPr>
        <w:pStyle w:val="ListNumber"/>
        <w:spacing w:line="240" w:lineRule="auto"/>
        <w:ind w:left="720"/>
      </w:pPr>
      <w:r/>
      <w:hyperlink r:id="rId11">
        <w:r>
          <w:rPr>
            <w:color w:val="0000EE"/>
            <w:u w:val="single"/>
          </w:rPr>
          <w:t>https://www.irishpost.com/news/anger-tory-mps-suggestion-ireland-food-shortage-threat-used-leverage-brexit-negotiations-162573</w:t>
        </w:r>
      </w:hyperlink>
      <w:r>
        <w:t xml:space="preserve"> - This article discusses the backlash against a Tory MP's suggestion that Ireland's food shortage could be used as leverage in Brexit negotiations. Sinn Féin MP Chris Hazzard criticized the proposal as 'crass and offensive,' highlighting the insensitivity to Ireland's history with the famine. The piece also includes reactions from other political figures and emphasizes the need for a backstop to prevent a hard border in Ireland.</w:t>
      </w:r>
      <w:r/>
    </w:p>
    <w:p>
      <w:pPr>
        <w:pStyle w:val="ListNumber"/>
        <w:spacing w:line="240" w:lineRule="auto"/>
        <w:ind w:left="720"/>
      </w:pPr>
      <w:r/>
      <w:hyperlink r:id="rId12">
        <w:r>
          <w:rPr>
            <w:color w:val="0000EE"/>
            <w:u w:val="single"/>
          </w:rPr>
          <w:t>https://www.oireachtas.ie/en/debates/debate/dail/1995-10-05/3/</w:t>
        </w:r>
      </w:hyperlink>
      <w:r>
        <w:t xml:space="preserve"> - In this Dáil Éireann debate, members reflect on the 150th anniversary of the Great Famine. They discuss the British government's response, the impact on Irish emigration, and the famine's lasting effects on Ireland's population and society. The debate highlights the historical significance and the need for acknowledgment and understanding of this tragic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politics/tory-mp-denies-making-any-reference-to-ireland-with-famine-remark-in-house-of-commons/a1903343844.html" TargetMode="External"/><Relationship Id="rId11" Type="http://schemas.openxmlformats.org/officeDocument/2006/relationships/hyperlink" Target="https://www.irishpost.com/news/anger-tory-mps-suggestion-ireland-food-shortage-threat-used-leverage-brexit-negotiations-162573" TargetMode="External"/><Relationship Id="rId12" Type="http://schemas.openxmlformats.org/officeDocument/2006/relationships/hyperlink" Target="https://www.oireachtas.ie/en/debates/debate/dail/1995-10-05/3/" TargetMode="External"/><Relationship Id="rId13" Type="http://schemas.openxmlformats.org/officeDocument/2006/relationships/hyperlink" Target="https://edm.parliament.uk/early-day-motion/13514/150th-anniversary-of-the-great-famine-in-ireland" TargetMode="External"/><Relationship Id="rId14" Type="http://schemas.openxmlformats.org/officeDocument/2006/relationships/hyperlink" Target="https://hansard.parliament.uk/Commons/1849-07-23/debates/f71f9c08-4889-4ca0-9d23-98f1c9e2c8b3/CommonsCham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