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Voter trust in Labour erodes amid rising claims of policy deception under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How can you tell when politicians are lying? Their lips are moving. While this often-used jest garners a chuckle, it reflects a deeper disillusionment among British voters, particularly in light of the turmoil that has engulfed the political landscape since the recent election. The British public, now more than ever, is questioning the truthfulness of their leaders, especially as the new government struggles to maintain trust and accountability.</w:t>
      </w:r>
      <w:r/>
    </w:p>
    <w:p>
      <w:r/>
      <w:r>
        <w:t>Since Keir Starmer's ascent to power, the rollercoaster of half-truths and misleading claims emanating from his administration has reached alarmingly high levels. The Prime Minister and senior officials are not merely bending the truth; they are weaving elaborate narratives that ultimately mask the reality of their governance. Take, for example, the drastically inflated claims regarding net migration figures: a supposed 50% reduction touted as a triumph of Labour's policies. This assertion falls flat under scrutiny, as the decrease was largely due to entry restrictions initiated by the previous government—a move that Labour itself once derided as ineffective.</w:t>
      </w:r>
      <w:r/>
    </w:p>
    <w:p>
      <w:r/>
      <w:r>
        <w:t>The stakes are high for the Labour Party as voter dissatisfaction over immigration escalates. The rise of a significant opposition highlights Labour’s desperation to project a façade of control over the borders. Public sentiment is decidedly moving toward stricter immigration measures, yet Labour's attempts to recalibrate its position have been perceived as cynical and insincere. Starmer's government has inherited policies it once criticized, only to appropriate them while simultaneously suggesting new, harsher regulations that would seem uncharacteristic for a party that once championed inclusive values.</w:t>
      </w:r>
      <w:r/>
    </w:p>
    <w:p>
      <w:r/>
      <w:r>
        <w:t>This political instability mirrors deeper societal tensions. As the UK faces chronic labour shortages fueled by an aging demographic, Labour's dual approach of advocating for high immigration while enforcing tighter work restrictions raises serious questions about the coherence of their overall strategy. Signals of confusion and indecision threaten not only Labour’s credibility but also the electorate’s trust in governance itself.</w:t>
      </w:r>
      <w:r/>
    </w:p>
    <w:p>
      <w:r/>
      <w:r>
        <w:t>Chancellor Rachel Reeves' claims of maintaining fiscal discipline have come under fire as post-election retractions and policy about-turns accumulate. This pattern cultivates a perception of dishonesty, with campaign pledges tossed aside for expediency. The broader narrative of “no plans” showcases an alarming level of unpreparedness, underscoring the inconsistency characterizing this new regime.</w:t>
      </w:r>
      <w:r/>
    </w:p>
    <w:p>
      <w:r/>
      <w:r>
        <w:t>Furthermore, government assurances appear increasingly disconnected from economic realities. In the face of rampant inflation and burgeoning debt, Labour's rhetoric about financial prudence is juxtaposed against a backdrop of fiscal mismanagement. The government’s previous commitments to transparency are dissolving into empty platitudes, leading many to question the sincerity of their promises to restore integrity in governance.</w:t>
      </w:r>
      <w:r/>
    </w:p>
    <w:p>
      <w:r/>
      <w:r>
        <w:t>The blame extends beyond individual politicians to a political culture rife with obfuscation and manipulation. Recent assertions about funding for public services and social care further illustrate this problem, as many in the public struggle to reconcile government promises with the stark realities of escalating costs. The trust once placed in political rhetoric has been severely undermined.</w:t>
      </w:r>
      <w:r/>
    </w:p>
    <w:p>
      <w:r/>
      <w:r>
        <w:t>As the economic outlook darkens, it is critical for any government to cultivate a climate of trust and accountability. However, the ongoing subterfuge from Starmer’s administration only serves to alienate the electorate further. As people begin to scrutinize not only policies but the very motives behind them, confidence in Labour's leadership teeters on a knife-edge.</w:t>
      </w:r>
      <w:r/>
    </w:p>
    <w:p>
      <w:r/>
      <w:r>
        <w:t>In summary, the current political environment under Keir Starmer presents significant challenges—not only regarding immigration policy but also within the broader framework of governance. If the existing narrative of deception continues unchallenged, both Labour and the political landscape could find themselves reshaped by an electorate increasingly willing to seek alternatives—perhaps turning to parties with clearer, more principled messaging amid growing disillusionment.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https://www.dailymail.co.uk/debate/article-14743517/ANDREW-NEIL-55-years-covering-politics-Ive-never-accused-UK-government-routinely-telling-untruths-Starmer-taken-lying-gaslighting-deplorable-level.html?ns_mchannel=rss&amp;ns_campaign=1490&amp;ito=1490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https://www.ft.com/content/a0e9fe66-5ca1-4fbc-af7a-6cbbe4f1da1d</w:t>
        </w:r>
      </w:hyperlink>
      <w:r>
        <w:t xml:space="preserve"> - This article discusses the UK's immigration challenges under the Labour government. It highlights the party's criticism of the Conservative's asylum-seekers-to-Rwanda scheme and notes that Labour's immigration policies lack substantial measures. The piece also addresses the political backlash against high immigration and the need for foreign workers to address labor shortages and aging populations. It points out the hypocrisy of admitting significant numbers of economic migrants while emphasizing crackdowns on asylum seekers. The article suggests that Labour's approach may lead to future labor shortages and political strife, similar to the Conservatives' struggles.</w:t>
      </w:r>
      <w:r/>
    </w:p>
    <w:p>
      <w:pPr>
        <w:pStyle w:val="ListNumber"/>
        <w:spacing w:line="240" w:lineRule="auto"/>
        <w:ind w:left="720"/>
      </w:pPr>
      <w:r/>
      <w:hyperlink r:id="rId12">
        <w:r>
          <w:rPr>
            <w:color w:val="0000EE"/>
            <w:u w:val="single"/>
          </w:rPr>
          <w:t>https://apnews.com/article/d83661777617aae46a5cb6942f544e54</w:t>
        </w:r>
      </w:hyperlink>
      <w:r>
        <w:t xml:space="preserve"> - This article reports on UK Prime Minister Keir Starmer's announcement of a new initiative to significantly reduce immigration numbers and make it more difficult to settle in the country. The measures include raising salary thresholds and English language requirements for employment visas, ending overseas recruitment for care home jobs, and requiring 10 years of residency for citizenship. The article also discusses the record net migration figures and the political implications of these policies.</w:t>
      </w:r>
      <w:r/>
    </w:p>
    <w:p>
      <w:pPr>
        <w:pStyle w:val="ListNumber"/>
        <w:spacing w:line="240" w:lineRule="auto"/>
        <w:ind w:left="720"/>
      </w:pPr>
      <w:r/>
      <w:hyperlink r:id="rId13">
        <w:r>
          <w:rPr>
            <w:color w:val="0000EE"/>
            <w:u w:val="single"/>
          </w:rPr>
          <w:t>https://www.reuters.com/world/uk/uk-net-migration-falls-year-june-2024-11-28/</w:t>
        </w:r>
      </w:hyperlink>
      <w:r>
        <w:t xml:space="preserve"> - This article covers Prime Minister Keir Starmer's pledge to reduce migration to the UK by reforming the points-based immigration system. It details the record net migration figures and the proposed reforms, including restricting sectors overly reliant on immigrant labor and emphasizing employer-led local workforce training. The piece also touches on the political context, including criticisms of the previous Conservative government's policies and the role of Brexit in opening borders.</w:t>
      </w:r>
      <w:r/>
    </w:p>
    <w:p>
      <w:pPr>
        <w:pStyle w:val="ListNumber"/>
        <w:spacing w:line="240" w:lineRule="auto"/>
        <w:ind w:left="720"/>
      </w:pPr>
      <w:r/>
      <w:hyperlink r:id="rId14">
        <w:r>
          <w:rPr>
            <w:color w:val="0000EE"/>
            <w:u w:val="single"/>
          </w:rPr>
          <w:t>https://www.ft.com/content/0411cf57-0c1b-48aa-bf8f-46c43a6a87b2</w:t>
        </w:r>
      </w:hyperlink>
      <w:r>
        <w:t xml:space="preserve"> - This article reports on Labour Together, a think-tank connected to Prime Minister Keir Starmer's administration, suggesting the UK should set a numerical immigration target. The proposal includes an 'emergency brake' if numbers exceed expectations and mirrors Australia's system. The article discusses the political and economic implications of such a system and the challenges in balancing immigration control with economic needs.</w:t>
      </w:r>
      <w:r/>
    </w:p>
    <w:p>
      <w:pPr>
        <w:pStyle w:val="ListNumber"/>
        <w:spacing w:line="240" w:lineRule="auto"/>
        <w:ind w:left="720"/>
      </w:pPr>
      <w:r/>
      <w:hyperlink r:id="rId15">
        <w:r>
          <w:rPr>
            <w:color w:val="0000EE"/>
            <w:u w:val="single"/>
          </w:rPr>
          <w:t>https://www.gov.uk/government/speeches/pm-speech-on-migration-28-november-2024</w:t>
        </w:r>
      </w:hyperlink>
      <w:r>
        <w:t xml:space="preserve"> - This is the transcript of Prime Minister Keir Starmer's speech on migration, delivered on 28 November 2024. In the speech, Starmer discusses the state of immigration, the challenges posed by high net migration figures, and the government's plans to reform the immigration system. He emphasizes the need for a controlled, selective, and fair approach to immigration and outlines specific measures to address the issue.</w:t>
      </w:r>
      <w:r/>
    </w:p>
    <w:p>
      <w:pPr>
        <w:pStyle w:val="ListNumber"/>
        <w:spacing w:line="240" w:lineRule="auto"/>
        <w:ind w:left="720"/>
      </w:pPr>
      <w:r/>
      <w:hyperlink r:id="rId16">
        <w:r>
          <w:rPr>
            <w:color w:val="0000EE"/>
            <w:u w:val="single"/>
          </w:rPr>
          <w:t>https://www.standard.co.uk/news/politics/immigration-uk-net-migration-keir-starmer-labour-tories-ons-b1196949.html</w:t>
        </w:r>
      </w:hyperlink>
      <w:r>
        <w:t xml:space="preserve"> - This article reports on Prime Minister Keir Starmer's vow to cut immigration significantly, calling the recent increase in people coming to the UK 'off the scale'. It discusses the record net migration figures and the political context, including criticisms of the previous Conservative government's handling of UK borders and the implications of these policies for the Labour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43517/ANDREW-NEIL-55-years-covering-politics-Ive-never-accused-UK-government-routinely-telling-untruths-Starmer-taken-lying-gaslighting-deplorable-level.html?ns_mchannel=rss&amp;ns_campaign=1490&amp;ito=1490" TargetMode="External"/><Relationship Id="rId11" Type="http://schemas.openxmlformats.org/officeDocument/2006/relationships/hyperlink" Target="https://www.ft.com/content/a0e9fe66-5ca1-4fbc-af7a-6cbbe4f1da1d" TargetMode="External"/><Relationship Id="rId12" Type="http://schemas.openxmlformats.org/officeDocument/2006/relationships/hyperlink" Target="https://apnews.com/article/d83661777617aae46a5cb6942f544e54" TargetMode="External"/><Relationship Id="rId13" Type="http://schemas.openxmlformats.org/officeDocument/2006/relationships/hyperlink" Target="https://www.reuters.com/world/uk/uk-net-migration-falls-year-june-2024-11-28/" TargetMode="External"/><Relationship Id="rId14" Type="http://schemas.openxmlformats.org/officeDocument/2006/relationships/hyperlink" Target="https://www.ft.com/content/0411cf57-0c1b-48aa-bf8f-46c43a6a87b2" TargetMode="External"/><Relationship Id="rId15" Type="http://schemas.openxmlformats.org/officeDocument/2006/relationships/hyperlink" Target="https://www.gov.uk/government/speeches/pm-speech-on-migration-28-november-2024" TargetMode="External"/><Relationship Id="rId16" Type="http://schemas.openxmlformats.org/officeDocument/2006/relationships/hyperlink" Target="https://www.standard.co.uk/news/politics/immigration-uk-net-migration-keir-starmer-labour-tories-ons-b119694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