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government’s winter fuel payment U-turn fuels doubts over leadership stability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political landscape in the UK is rapidly deteriorating under the weight of a Labour government that seems increasingly prone to confusion and retreat. Prime Minister Sir Keir Starmer is creating a narrative of instability, highlighted by the alarming reversal on winter fuel payments. Initially, the government had proposed scrapping these payments for around ten million pensioners, a move faced with intense backlash not just from the public but also from within the very party that is supposed to be leading the country. Chancellor Rachel Reeves' recent decision to reverse this misstep raises serious questions about the government's competency and its approach to fiscal responsibility.</w:t>
      </w:r>
      <w:r/>
    </w:p>
    <w:p>
      <w:r/>
      <w:r>
        <w:t>While this abrupt change may have been an attempt to mitigate public outrage, it only deepens suspicion regarding the Labour administration's decision-making abilities. The internal dissent among MPs, who had backed the original policy aimed at slashing £1.5 billion in costs for low-income retirees, reveals a party struggling to maintain coherence in its economic strategy. With local election losses adding to the pressure, it appears Labour is simply reacting to polling rather than delivering a comprehensive and confident political agenda.</w:t>
      </w:r>
      <w:r/>
    </w:p>
    <w:p>
      <w:r/>
      <w:r>
        <w:t>This pattern of erratic policy changes is reminiscent of the chaotic leadership displayed by former Prime Minister Boris Johnson, who faced his fair share of criticism for shifting positions on vital issues like face masks in schools. Such instability breeds uncertainty within the ranks of Conservative politicians, who find it increasingly difficult to defend government policies. As noted by Conservative MP Charles Walker, these frequent U-turns create a “climate of uncertainty,” fundamentally undermining public trust in governance.</w:t>
      </w:r>
      <w:r/>
    </w:p>
    <w:p>
      <w:r/>
      <w:r>
        <w:t>The implications of these mismanaged political moves extend beyond party strategies and into critical national discussions about leadership qualities. Unlike the steadfastness exhibited by figures like Margaret Thatcher, the current Labour administration seems unable to maintain a clear path forward, instead contributing to an image of weakness and indecisiveness. Critics are increasingly vocal, arguing that the reactive nature of Labour's current policies is undermining public confidence in their ability to tackle serious fiscal challenges ahead.</w:t>
      </w:r>
      <w:r/>
    </w:p>
    <w:p>
      <w:r/>
      <w:r>
        <w:t>In an era where urgent national issues, including climate policy, demand unyielding commitment, Labour's history of U-turns is particularly troubling. Advisers have indicated that reversals on net zero initiatives have already stalled essential infrastructure projects, vital for both economic recovery and climate commitments. Sir John Armitt, chair of the National Infrastructure Commission, warns that ongoing delays attributed to erratic policy shifts jeopardise not just climate goals but also opportunities for regional economic development.</w:t>
      </w:r>
      <w:r/>
    </w:p>
    <w:p>
      <w:r/>
      <w:r>
        <w:t>As this Labour government grapples with fiscal pressures while consistently backpedaling on critical policies, the shadow of its previous U-turns hangs heavily over its credibility. Restoring public confidence while crafting coherent policies appears to be a daunting task. The concerning situation regarding winter fuel payments suggests that further policy reversals are not just possible but likely, raising alarm bells about governance in today's Britain.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https://www.bbc.co.uk/sounds/play/p0ld8x1c</w:t>
        </w:r>
      </w:hyperlink>
      <w:r>
        <w:t xml:space="preserve"> - Please view link - unable to able to access data</w:t>
      </w:r>
      <w:r/>
    </w:p>
    <w:p>
      <w:pPr>
        <w:pStyle w:val="ListNumber"/>
        <w:spacing w:line="240" w:lineRule="auto"/>
        <w:ind w:left="720"/>
      </w:pPr>
      <w:r/>
      <w:hyperlink r:id="rId11">
        <w:r>
          <w:rPr>
            <w:color w:val="0000EE"/>
            <w:u w:val="single"/>
          </w:rPr>
          <w:t>https://www.ft.com/content/0b593691-6f40-4c04-b2f5-d31a602f021d</w:t>
        </w:r>
      </w:hyperlink>
      <w:r>
        <w:t xml:space="preserve"> - Chancellor Rachel Reeves faces political pressure after reversing her decision to scrap winter fuel payments for 10 million pensioners. The partial U-turn, confirmed by Prime Minister Sir Keir Starmer, has raised concerns about Reeves' political judgment and the potential for further policy backtracking under public and party pressure. The retreat followed internal opposition from Labour MPs and public backlash, contributing to the party's poor performance in recent local elections. This has intensified scrutiny of Reeves’ upcoming fiscal plans, including a tough public spending review and potential welfare cuts or tax increases later in the year.</w:t>
      </w:r>
      <w:r/>
    </w:p>
    <w:p>
      <w:pPr>
        <w:pStyle w:val="ListNumber"/>
        <w:spacing w:line="240" w:lineRule="auto"/>
        <w:ind w:left="720"/>
      </w:pPr>
      <w:r/>
      <w:hyperlink r:id="rId12">
        <w:r>
          <w:rPr>
            <w:color w:val="0000EE"/>
            <w:u w:val="single"/>
          </w:rPr>
          <w:t>https://www.ft.com/content/a0b2c70d-6dab-4a47-9f22-c9d59b8883bd</w:t>
        </w:r>
      </w:hyperlink>
      <w:r>
        <w:t xml:space="preserve"> - The UK Labour government faces significant scrutiny following a controversial U-turn on its winter fuel payment policy, initially aimed at saving £1.5bn by restricting the benefit to low-income pensioners. Despite months of defending the cuts, Labour unexpectedly announced a policy reversal, confusing and frustrating its MPs, many of whom had publicly supported the original plan. The change undermines confidence in the government's fiscal strategy, particularly with pressing budget constraints and demands across key services like the judiciary, education, and welfare. Critics argue the government lacks strategic direction, reacting to polling pressures rather than pursuing consistent policies.</w:t>
      </w:r>
      <w:r/>
    </w:p>
    <w:p>
      <w:pPr>
        <w:pStyle w:val="ListNumber"/>
        <w:spacing w:line="240" w:lineRule="auto"/>
        <w:ind w:left="720"/>
      </w:pPr>
      <w:r/>
      <w:hyperlink r:id="rId13">
        <w:r>
          <w:rPr>
            <w:color w:val="0000EE"/>
            <w:u w:val="single"/>
          </w:rPr>
          <w:t>https://www.bbc.co.uk/news/uk-53962883</w:t>
        </w:r>
      </w:hyperlink>
      <w:r>
        <w:t xml:space="preserve"> - Boris Johnson's series of U-turns have created a 'climate of uncertainty', warns Conservative politician Charles Walker. He criticizes the government's approach to policy changes, stating it is becoming increasingly difficult for Tory MPs to defend government policy due to frequent reversals. The government has made several U-turns, most recently on face masks in schools and the grading of exams, leading to concerns about the sustainability of this approach to governance.</w:t>
      </w:r>
      <w:r/>
    </w:p>
    <w:p>
      <w:pPr>
        <w:pStyle w:val="ListNumber"/>
        <w:spacing w:line="240" w:lineRule="auto"/>
        <w:ind w:left="720"/>
      </w:pPr>
      <w:r/>
      <w:hyperlink r:id="rId14">
        <w:r>
          <w:rPr>
            <w:color w:val="0000EE"/>
            <w:u w:val="single"/>
          </w:rPr>
          <w:t>https://www.bbc.com/news/uk-politics-13855428</w:t>
        </w:r>
      </w:hyperlink>
      <w:r>
        <w:t xml:space="preserve"> - The BBC explores whether government U-turns are a sign of strength or weakness. The article discusses the history of U-turns in British politics, including Margaret Thatcher's famous refusal to make them, and examines the public's perception of such policy reversals. It also considers the implications of U-turns for political leadership and decision-making.</w:t>
      </w:r>
      <w:r/>
    </w:p>
    <w:p>
      <w:pPr>
        <w:pStyle w:val="ListNumber"/>
        <w:spacing w:line="240" w:lineRule="auto"/>
        <w:ind w:left="720"/>
      </w:pPr>
      <w:r/>
      <w:hyperlink r:id="rId15">
        <w:r>
          <w:rPr>
            <w:color w:val="0000EE"/>
            <w:u w:val="single"/>
          </w:rPr>
          <w:t>https://www.bbc.co.uk/news/uk-politics-18293206</w:t>
        </w:r>
      </w:hyperlink>
      <w:r>
        <w:t xml:space="preserve"> - The BBC examines the significance of government U-turns in British politics. The article discusses the history of U-turns, including Margaret Thatcher's famous refusal to make them, and considers the public's perception of such policy reversals. It also explores the implications of U-turns for political leadership and decision-making.</w:t>
      </w:r>
      <w:r/>
    </w:p>
    <w:p>
      <w:pPr>
        <w:pStyle w:val="ListNumber"/>
        <w:spacing w:line="240" w:lineRule="auto"/>
        <w:ind w:left="720"/>
      </w:pPr>
      <w:r/>
      <w:hyperlink r:id="rId16">
        <w:r>
          <w:rPr>
            <w:color w:val="0000EE"/>
            <w:u w:val="single"/>
          </w:rPr>
          <w:t>https://www.theguardian.com/environment/article/2024/may/16/net-zero-u-turns-will-hit-uk-infrastructure-say-government-advisers</w:t>
        </w:r>
      </w:hyperlink>
      <w:r>
        <w:t xml:space="preserve"> - Government advisers warn that Rishi Sunak's U-turns over net zero policies have delayed progress on vital infrastructure needed for economic growth. Sir John Armitt, chair of the National Infrastructure Commission, states that changes to key policies, including postponing a scheme to boost heat pump uptake, have created uncertainty and delay. He urges ministers to act swiftly to avoid jeopardizing climate targets and regional economic growth.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sounds/play/p0ld8x1c" TargetMode="External"/><Relationship Id="rId11" Type="http://schemas.openxmlformats.org/officeDocument/2006/relationships/hyperlink" Target="https://www.ft.com/content/0b593691-6f40-4c04-b2f5-d31a602f021d" TargetMode="External"/><Relationship Id="rId12" Type="http://schemas.openxmlformats.org/officeDocument/2006/relationships/hyperlink" Target="https://www.ft.com/content/a0b2c70d-6dab-4a47-9f22-c9d59b8883bd" TargetMode="External"/><Relationship Id="rId13" Type="http://schemas.openxmlformats.org/officeDocument/2006/relationships/hyperlink" Target="https://www.bbc.co.uk/news/uk-53962883" TargetMode="External"/><Relationship Id="rId14" Type="http://schemas.openxmlformats.org/officeDocument/2006/relationships/hyperlink" Target="https://www.bbc.com/news/uk-politics-13855428" TargetMode="External"/><Relationship Id="rId15" Type="http://schemas.openxmlformats.org/officeDocument/2006/relationships/hyperlink" Target="https://www.bbc.co.uk/news/uk-politics-18293206" TargetMode="External"/><Relationship Id="rId16" Type="http://schemas.openxmlformats.org/officeDocument/2006/relationships/hyperlink" Target="https://www.theguardian.com/environment/article/2024/may/16/net-zero-u-turns-will-hit-uk-infrastructure-say-government-advis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