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Talbot bar in Blackpool becomes UK’s first political pub challenging Labour dominance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Tucked away on a residential street in Blackpool, the Talbot pub has undergone a significant transformation, emerging as the world's first political pub dedicated to a movement that seeks to reclaim the values once championed by the Conservatives. With its new turquoise-blue paint job, the establishment is drawing people from across the country, eager to drink where a robust challenge to the current political establishment has found a unique home. This surprising new identity is emblematic of a broader pushback against the Labour government that now holds power, as this newly positioned pub asserts its influence in traditional Conservative strongholds.</w:t>
      </w:r>
      <w:r/>
    </w:p>
    <w:p>
      <w:r/>
      <w:r>
        <w:t>Inside the Talbot, the decor is a mix of pub standard and political fervour. GB News flickers on every screen, upbeat music from the jukebox fills the air, and patrons can indulge in a pint of Carling Export for just £2.60—a stark contrast to the exorbitant £4.50 charged for European brands. The pub's owners, Nicholas Lowe and Peter Flynn, have effectively rebranded this almost century-old Conservative social club, drawing in crowds by cultivating an atmosphere that one local enthusiastically describes as refreshingly “real.” The establishment had previously struggled amidst rising operational costs, prompting the owners to explore this bold reinvention, especially as their political counterparts have begun to embrace more populist narratives, gaining influence in local elections.</w:t>
      </w:r>
      <w:r/>
    </w:p>
    <w:p>
      <w:r/>
      <w:r>
        <w:t>The Talbot's new identity is portrayed as more than just a transformation of a bar; it reflects a strategic endeavor to penetrate areas historically dominated by the Conservatives. This aligns perfectly with the ambition to present a grassroots movement in response to the Labour Party's current governance. Mark Butcher, the regional chairman, characterised the pub as a “bold statement to the local community,” underscoring a strong desire to make a political statement in a region that currently aligns with Labour's leadership.</w:t>
      </w:r>
      <w:r/>
    </w:p>
    <w:p>
      <w:r/>
      <w:r>
        <w:t>However, the atmosphere inside the pub is not without its tensions. While many patrons come to enjoy reasonably priced food—including everything from a £2 black pudding and sausage sandwich to a £5 Sunday roast—the conversations occasionally turn problematic. A discussion with Barry, a self-proclaimed “proud racist,” revealed troubling undercurrents of sentiment that have partially fueled the drive for change. Although Flynn denied any association with extreme views expressed by some clientele, his response highlights the challenges the establishment faces as it attempts to balance its political affiliations with the nuanced perspectives of its visitors.</w:t>
      </w:r>
      <w:r/>
    </w:p>
    <w:p>
      <w:r/>
      <w:r>
        <w:t>Critics of the establishment have emerged, questioning whether this rebranded identity genuinely represents a shift in political alignment or merely serves as a superficial veil shielding more complex societal issues. Lenny Thompson, a local patron at a competing Wetherspoons, voiced concern over the populist nature of the political message, exposing the stark divide between voter perceptions of current opposition parties and their real intentions.</w:t>
      </w:r>
      <w:r/>
    </w:p>
    <w:p>
      <w:r/>
      <w:r>
        <w:t>As this political movement seeks to assert itself in seaside towns like Blackpool, it mirrors broader national debates surrounding immigration, economic hardship, and local governance in light of the current government’s failures. Amidst these discussions, the perception of strong leadership appears more necessary than ever, as many feel abandoned by traditional parties. This vibrant atmosphere has positioned the Talbot as a potential catalyst for those frustrated with ineffective governance while offering a sense of belonging amidst the shifting political tides.</w:t>
      </w:r>
      <w:r/>
    </w:p>
    <w:p>
      <w:r/>
      <w:r>
        <w:t>The transformation of the Talbot is merely one facet of a larger narrative, wherein public houses are reflecting and shaping political discourse in contemporary Britain. As patrons raise their glasses and share their views, the question remains whether this bold statement is a genuine engagement with the community or merely a painted façade masking an institution struggling in increasingly turbulent political waters.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https://www.independent.co.uk/news/uk/home-news/reform-uk-pub-the-talbot-blackpool-review-farage-b2752198.html</w:t>
        </w:r>
      </w:hyperlink>
      <w:r>
        <w:t xml:space="preserve"> - Please view link - unable to able to access data</w:t>
      </w:r>
      <w:r/>
    </w:p>
    <w:p>
      <w:pPr>
        <w:pStyle w:val="ListNumber"/>
        <w:spacing w:line="240" w:lineRule="auto"/>
        <w:ind w:left="720"/>
      </w:pPr>
      <w:r/>
      <w:hyperlink r:id="rId11">
        <w:r>
          <w:rPr>
            <w:color w:val="0000EE"/>
            <w:u w:val="single"/>
          </w:rPr>
          <w:t>https://www.spectator.co.uk/article/reform-take-over-its-first-conservative-club/</w:t>
        </w:r>
      </w:hyperlink>
      <w:r>
        <w:t xml:space="preserve"> - Reform UK has rebranded The Talbot pub in Blackpool as the 'Reform UK Club,' marking its first takeover of a Conservative club. This move aims to challenge the Conservative presence in the area, with Reform UK positioning itself as a movement rather than just a political party. The transformation includes new signage and a focus on local engagement, reflecting the party's strategy to expand its influence in traditional Conservative strongholds.</w:t>
      </w:r>
      <w:r/>
    </w:p>
    <w:p>
      <w:pPr>
        <w:pStyle w:val="ListNumber"/>
        <w:spacing w:line="240" w:lineRule="auto"/>
        <w:ind w:left="720"/>
      </w:pPr>
      <w:r/>
      <w:hyperlink r:id="rId12">
        <w:r>
          <w:rPr>
            <w:color w:val="0000EE"/>
            <w:u w:val="single"/>
          </w:rPr>
          <w:t>https://www.theguardian.com/politics/2015/jan/14/nigel-farage-pub-landlord-al-murray</w:t>
        </w:r>
      </w:hyperlink>
      <w:r>
        <w:t xml:space="preserve"> - In 2015, comedian Al Murray announced his candidacy for the Free United Kingdom Party (FUKP), parodying UKIP's Nigel Farage. Murray's campaign humorously pledged to 'save the British pub' and proposed policies like reducing beer prices to a penny and bricking up the Channel Tunnel. This satirical approach highlighted the political landscape and the role of pubs in British culture during that period.</w:t>
      </w:r>
      <w:r/>
    </w:p>
    <w:p>
      <w:pPr>
        <w:pStyle w:val="ListNumber"/>
        <w:spacing w:line="240" w:lineRule="auto"/>
        <w:ind w:left="720"/>
      </w:pPr>
      <w:r/>
      <w:hyperlink r:id="rId13">
        <w:r>
          <w:rPr>
            <w:color w:val="0000EE"/>
            <w:u w:val="single"/>
          </w:rPr>
          <w:t>https://www.lancasterguardian.co.uk/news/politics/nigel-farage-visits-lancashire-this-how-reform-uk-leader-was-greeted-and-what-he-had-say-5076180</w:t>
        </w:r>
      </w:hyperlink>
      <w:r>
        <w:t xml:space="preserve"> - Nigel Farage, leader of Reform UK, visited Lancashire as part of a nationwide campaign tour ahead of local elections. He criticized the current state of local government, describing it as 'broken,' and emphasized the need for Reform UK's intervention. Farage expressed confidence in his party's prospects, despite acknowledging that most of their candidates lacked prior experience in local government roles.</w:t>
      </w:r>
      <w:r/>
    </w:p>
    <w:p>
      <w:pPr>
        <w:pStyle w:val="ListNumber"/>
        <w:spacing w:line="240" w:lineRule="auto"/>
        <w:ind w:left="720"/>
      </w:pPr>
      <w:r/>
      <w:hyperlink r:id="rId14">
        <w:r>
          <w:rPr>
            <w:color w:val="0000EE"/>
            <w:u w:val="single"/>
          </w:rPr>
          <w:t>https://www.bucksherald.co.uk/news/politics/nigel-farage-backs-reform-uk-to-win-lot-seats-during-visit-to-winslow-pub-5097037</w:t>
        </w:r>
      </w:hyperlink>
      <w:r>
        <w:t xml:space="preserve"> - During a visit to the Bell Hotel in Winslow, Nigel Farage expressed optimism about Reform UK's prospects in the upcoming local elections. He suggested that the party could win 'a lot of seats' in Buckinghamshire, highlighting the potential for significant gains. Farage also discussed the party's appeal to various voter demographics, including those disillusioned with traditional politics and younger voters.</w:t>
      </w:r>
      <w:r/>
    </w:p>
    <w:p>
      <w:pPr>
        <w:pStyle w:val="ListNumber"/>
        <w:spacing w:line="240" w:lineRule="auto"/>
        <w:ind w:left="720"/>
      </w:pPr>
      <w:r/>
      <w:hyperlink r:id="rId15">
        <w:r>
          <w:rPr>
            <w:color w:val="0000EE"/>
            <w:u w:val="single"/>
          </w:rPr>
          <w:t>https://en.wikipedia.org/wiki/Reform_UK</w:t>
        </w:r>
      </w:hyperlink>
      <w:r>
        <w:t xml:space="preserve"> - Reform UK is a right-wing populist political party in the United Kingdom, led by Nigel Farage since June 2024. The party has experienced significant growth, securing five members of Parliament and one member of the London Assembly. It has also gained representation in local government, with majority control of several councils. The party's ideology includes hard Euroscepticism and right-wing populism, aiming to address issues such as immigration and national identity.</w:t>
      </w:r>
      <w:r/>
    </w:p>
    <w:p>
      <w:pPr>
        <w:pStyle w:val="ListNumber"/>
        <w:spacing w:line="240" w:lineRule="auto"/>
        <w:ind w:left="720"/>
      </w:pPr>
      <w:r/>
      <w:hyperlink r:id="rId16">
        <w:r>
          <w:rPr>
            <w:color w:val="0000EE"/>
            <w:u w:val="single"/>
          </w:rPr>
          <w:t>https://www.express.co.uk/news/politics/1913473/reform-uk-nigel-farage-clacton-blackpool-seaside-town</w:t>
        </w:r>
      </w:hyperlink>
      <w:r>
        <w:t xml:space="preserve"> - Reform UK is focusing on seaside towns like Blackpool and Clacton, aiming to challenge traditional Conservative strongholds. The party's strategy includes addressing local issues such as seasonal employment and economic challenges faced by these communities. Reform UK positions itself as an alternative for voters disillusioned with the current government, emphasizing its commitment to revitalizing these areas and providing year-round employment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reform-uk-pub-the-talbot-blackpool-review-farage-b2752198.html" TargetMode="External"/><Relationship Id="rId11" Type="http://schemas.openxmlformats.org/officeDocument/2006/relationships/hyperlink" Target="https://www.spectator.co.uk/article/reform-take-over-its-first-conservative-club/" TargetMode="External"/><Relationship Id="rId12" Type="http://schemas.openxmlformats.org/officeDocument/2006/relationships/hyperlink" Target="https://www.theguardian.com/politics/2015/jan/14/nigel-farage-pub-landlord-al-murray" TargetMode="External"/><Relationship Id="rId13" Type="http://schemas.openxmlformats.org/officeDocument/2006/relationships/hyperlink" Target="https://www.lancasterguardian.co.uk/news/politics/nigel-farage-visits-lancashire-this-how-reform-uk-leader-was-greeted-and-what-he-had-say-5076180" TargetMode="External"/><Relationship Id="rId14" Type="http://schemas.openxmlformats.org/officeDocument/2006/relationships/hyperlink" Target="https://www.bucksherald.co.uk/news/politics/nigel-farage-backs-reform-uk-to-win-lot-seats-during-visit-to-winslow-pub-5097037" TargetMode="External"/><Relationship Id="rId15" Type="http://schemas.openxmlformats.org/officeDocument/2006/relationships/hyperlink" Target="https://en.wikipedia.org/wiki/Reform_UK" TargetMode="External"/><Relationship Id="rId16" Type="http://schemas.openxmlformats.org/officeDocument/2006/relationships/hyperlink" Target="https://www.express.co.uk/news/politics/1913473/reform-uk-nigel-farage-clacton-blackpool-seaside-t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