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party’s landslide victory in Durham challenges Labour’s historic stronghold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electoral successes of a certain upstart political group have signaled a seismic shift in the British political landscape, particularly in areas long dominated by Labour and Conservative parties. Snatching control of Durham County Council from Labour not only reflects a growing dissatisfaction with traditional representatives but also marks a clear making of a new era. Under their staunch leadership, this party managed to secure 65 out of 98 council seats, an impressive outcome that demonstrates the public's demand for real change.</w:t>
      </w:r>
      <w:r/>
    </w:p>
    <w:p>
      <w:r/>
      <w:r>
        <w:t>The fallout from the elections has resulted in a swift and dramatic reconfiguration of political power within the county. Once a stalwart Labour stronghold, home to major figures like Tony Blair, Durham now finds itself under new management, echoing the deep discontent simmering among the electorate. The party’s leader confidently declared that his rivals had “had Labour for lunch,” starkly highlighting Labour's eroding grip on what were once considered impenetrable red bastions. This transformation was reinforced by the newly-appointed Deputy Leader of the Reform-controlled council, who vowed to enact policies that genuinely resonate with the community's needs, rather than the hollow promises of the previous administration.</w:t>
      </w:r>
      <w:r/>
    </w:p>
    <w:p>
      <w:r/>
      <w:r>
        <w:t>These electoral results are symptomatic of a broader phenomenon sweeping across the UK, where more citizens are turning towards alternative political entities amid rising dissatisfaction with established parties. Economic frustrations, including ineffective welfare policies and escalating living costs, have created an opening that has been deftly exploited by Reform. The previous government, be it Conservative or Labour, has faced scathing criticism for its inadequate responses, revealing a desperate need for a more responsive political force.</w:t>
      </w:r>
      <w:r/>
    </w:p>
    <w:p>
      <w:r/>
      <w:r>
        <w:t>A key priority for the incoming administration will be ensuring council taxpayers see real benefits from their contributions, including a staunch commitment to controlling tax hikes. This is a stark contrast to Labour’s previous decisions, which culminated in a staggering 4.99% rise prior to the elections. However, the management of the county’s finances is fraught with challenges, including an impending £51.8 million budget shortfall that will demand innovative solutions and rigorous financial oversight.</w:t>
      </w:r>
      <w:r/>
    </w:p>
    <w:p>
      <w:r/>
      <w:r>
        <w:t>One particularly divisive issue revolves around the handling of asylum seekers in the area. Public sentiment regarding immigration has become a driving factor for many voters, spurring electoral decisions that reflect their frustration with past government inaction. A Conservative councillor underscored how persistent public outrage over both legal and illegal migration fueled a decisive response against the ruling parties. Assuredly, the new administration has committed to resisting proposals that could lead to large groups of migrants being placed in local residential areas, a stance aimed at alleviating community unease.</w:t>
      </w:r>
      <w:r/>
    </w:p>
    <w:p>
      <w:r/>
      <w:r>
        <w:t>Fervently echoing this sentiment, the party’s leader has urged local staff involved in progressive initiatives to reconsider their roles in governance, signalling a deliberate pivot towards fiscal responsibility over controversial social programs. Critics warn that such positions may alienate sections of the electorate that view these initiatives as essential, yet the party seems undeterred in its quest for a frugal, community-focused governance.</w:t>
      </w:r>
      <w:r/>
    </w:p>
    <w:p>
      <w:r/>
      <w:r>
        <w:t>As they venture into their newfound governance in Durham County, the responsibility lies squarely on their shoulders to transform promises into reality. The party faces intense scrutiny regarding its ability to effectively manage public services whilst remaining true to its electoral commitments. Local Labour representatives have cautioned that this new administration will be judged on its performance and the tangible improvements it brings to the community.</w:t>
      </w:r>
      <w:r/>
    </w:p>
    <w:p>
      <w:r/>
      <w:r>
        <w:t>In a climate rife with disillusionment with the establishment, it remains to be seen whether this party can solidify its electoral victories into a lasting political presence, or if the pressures of governance will compel them to modify their ambitious plans and rhetoric. As constituents await concrete changes, the forthcoming years will be critical in determining if this new political force can indeed chart a brighter future for County Durham and the UK at large.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https://www.express.co.uk/news/politics/2059900/inside-reform-uk-county-durham-takeover</w:t>
        </w:r>
      </w:hyperlink>
      <w:r>
        <w:t xml:space="preserve"> - Please view link - unable to able to access data</w:t>
      </w:r>
      <w:r/>
    </w:p>
    <w:p>
      <w:pPr>
        <w:pStyle w:val="ListNumber"/>
        <w:spacing w:line="240" w:lineRule="auto"/>
        <w:ind w:left="720"/>
      </w:pPr>
      <w:r/>
      <w:hyperlink r:id="rId11">
        <w:r>
          <w:rPr>
            <w:color w:val="0000EE"/>
            <w:u w:val="single"/>
          </w:rPr>
          <w:t>https://apnews.com/article/33fa773d553d022c6af527656e54ac21</w:t>
        </w:r>
      </w:hyperlink>
      <w:r>
        <w:t xml:space="preserve"> - In the latest UK local elections, Nigel Farage’s hard-right Reform UK party achieved substantial gains, signaling a challenge to the traditional dominance of the Labour and Conservative parties. Reform UK won a Westminster seat in Runcorn and Helsby by a narrow margin, taking it from Labour following a scandal-related resignation. The party also secured over 600 local council seats and gained control in conservative heartlands such as Staffordshire, Lincolnshire, and Durham. This marks a significant expansion from the previous national election where Reform held just 14% of the vote. Farage described the results as a turning point in British politics, hinting at the decline of long-established two-party dynamics. The Labour government under Prime Minister Keir Starmer faced a sobering rebuff, with public discontent over economic stagnation and welfare cuts. The Conservatives suffered even heavier losses, and leader Kemi Badenoch acknowledged ongoing voter distrust. The centrist Liberal Democrats also made gains in southern England, appealing to socially liberal voters. Political analyst John Curtice noted these results reflect a fragmentation of British politics, with Reform now seen as a major threat to both leading parties.</w:t>
      </w:r>
      <w:r/>
    </w:p>
    <w:p>
      <w:pPr>
        <w:pStyle w:val="ListNumber"/>
        <w:spacing w:line="240" w:lineRule="auto"/>
        <w:ind w:left="720"/>
      </w:pPr>
      <w:r/>
      <w:hyperlink r:id="rId12">
        <w:r>
          <w:rPr>
            <w:color w:val="0000EE"/>
            <w:u w:val="single"/>
          </w:rPr>
          <w:t>https://www.itv.com/news/tyne-tees/2025-05-02/no-majority-at-northumberland-county-council-as-reform-make-major-regional-gains</w:t>
        </w:r>
      </w:hyperlink>
      <w:r>
        <w:t xml:space="preserve"> - Reform UK has taken control of Durham County Council ahead of a visit from party leader Nigel Farage. Mr Farage is expected to arrive in the north east to deliver a speech at 3pm (Friday 2 May). County Durham Results were confirmed from midday on Friday 2 May at leisure centres in Consett and Spennymoor. Reform UK has taken control of the County Council - winning 50 seats to pass the majority mark. After a boundary review, 126 seats were reduced to 98. Notably, County Durham Labour group leader Carl Marshall lost his seat. Mr Marshall told our Political Correspondent Tom Sheldrick, "I would urge government ministers to come to County Durham and learn from the discussions that we've had on the doorsteps." Plus, the former GB News presenter Darren Grimes has been elected as a Reform UK councillor for Annfield Plain &amp; Tanfield. The Liberal Democrats previously led a coalition running Durham County Council since 2021, when Labour were the biggest party, but lost overall control for the first time in a century.</w:t>
      </w:r>
      <w:r/>
    </w:p>
    <w:p>
      <w:pPr>
        <w:pStyle w:val="ListNumber"/>
        <w:spacing w:line="240" w:lineRule="auto"/>
        <w:ind w:left="720"/>
      </w:pPr>
      <w:r/>
      <w:hyperlink r:id="rId13">
        <w:r>
          <w:rPr>
            <w:color w:val="0000EE"/>
            <w:u w:val="single"/>
          </w:rPr>
          <w:t>https://www.ft.com/content/1ff8e6cd-27e0-43ac-9665-d869a5f306de</w:t>
        </w:r>
      </w:hyperlink>
      <w:r>
        <w:t xml:space="preserve"> - Reform UK, under leader Nigel Farage, is attempting to professionalize and broaden its appeal ahead of upcoming elections, implementing stricter vetting processes for candidates. New measures include rigorous interviews and rejection of a third of candidates, as well as requirements such as a £1,000 donation pledge to discourage party-switching. However, the party continues to grapple with extremist content and affiliations among its members. Several candidates and officials have been linked to far-right content, including support for jailed agitator Tommy Robinson, neo-Nazi posts, and Islamophobic rhetoric. Despite the leadership’s efforts to distance the party from such views, examples persist, prompting criticism from groups like Hope Not Hate. Reform has also institutionalized its operations with a constitution, local branches, and experienced organizers to enhance its campaign strategies. While its ground-level campaigning has improved, the party's association with controversial figures could hinder its credibility. High-profile incidents involving suspended or controversial councillors challenge the party’s image, even as some deny knowledge of the extremism in content they shared. The disparity between increasingly professional structures and lingering extremist elements points to ongoing tensions within Reform UK's transformation efforts.</w:t>
      </w:r>
      <w:r/>
    </w:p>
    <w:p>
      <w:pPr>
        <w:pStyle w:val="ListNumber"/>
        <w:spacing w:line="240" w:lineRule="auto"/>
        <w:ind w:left="720"/>
      </w:pPr>
      <w:r/>
      <w:hyperlink r:id="rId14">
        <w:r>
          <w:rPr>
            <w:color w:val="0000EE"/>
            <w:u w:val="single"/>
          </w:rPr>
          <w:t>https://www.itv.com/news/tyne-tees/2025-05-02/farage-tells-diversity-and-climate-council-staff-to-find-alternative-careers</w:t>
        </w:r>
      </w:hyperlink>
      <w:r>
        <w:t xml:space="preserve"> - Nigel Farage has said council staff working on diversity or climate change initiatives should be “seeking alternative careers” after Reform UK took control of Durham County Council. Speaking at a rally in Newton Aycliffe on Friday afternoon (2 May) the Party leader said: “I would advise anybody who’s working for Durham County Council on climate change initiatives or Diversity, Equity and Inclusion or… things that you go on working from home, I think you all better really be seeking alternative careers very, very quickly. We want to give council taxpayers better value for money. We want to reduce excessive expenditure. We want to find out who the long-term contracts are signed with and why, and reduce the scale of local government back to what it ought to be.” Mr Farage told Reform UK councillors and activists that they have “cleared a very important hurdle” and the local election results mark “the end of two-party politics” and “we are the agents of change”. The speech, labelled a "victory rally" by supporters, was held at The Big Club in Newton Aycliffe, hours after it was announced Reform UK had won 65 of 98 seats up for grabs. Final result from Durham County Council: 65 Reform UK 14 Liberal Democrats 12 Independent 4 Labour 2 Green Party 1 Conservative Farage had declared his party had "had the Labour Party for lunch" and its victories marked "the beginning of the end of the Conservative Party". Prime Minister Sir Keir Starmer told ITV News following the "disappointing" result: "I get it." The Prime Minister told reporters, Labour will go “further and faster on the change that people want to see” in the wake of the overnight election results. “What I want to say is, my response is we get it. We were elected in last year to bring about change.” He said that his party have “started that work” with changes such as reductions in NHS waiting lists, and he added: “I am determined that we will go further and faster on the change that people want to see.” Meanwhile, Tory leader Kemi Badenoch said the “renewal of our party has only just begun” as she acknowledged a “very difficult set of elections” for the Conservatives.</w:t>
      </w:r>
      <w:r/>
    </w:p>
    <w:p>
      <w:pPr>
        <w:pStyle w:val="ListNumber"/>
        <w:spacing w:line="240" w:lineRule="auto"/>
        <w:ind w:left="720"/>
      </w:pPr>
      <w:r/>
      <w:hyperlink r:id="rId15">
        <w:r>
          <w:rPr>
            <w:color w:val="0000EE"/>
            <w:u w:val="single"/>
          </w:rPr>
          <w:t>https://www.sunderlandecho.com/news/politics/nigel-farage-reacts-as-reform-uk-take-control-of-durham-county-council-5111713</w:t>
        </w:r>
      </w:hyperlink>
      <w:r>
        <w:t xml:space="preserve"> - Nigel Farage has been reacting to the news his Reform UK party has taken control of Durham County Council after winning more than half of the seats. It secured 65 councillors, gaining heavily from Labour, the Conservatives and independents, with all 98 results declared. Reform UK leader Nigel Farage at The Big Club, in Newton Aycliffe, following his party's victory in the Durham County Council elections. Speaking from Newton Aycliffe following the result, the Reform UK leader said: “The number of people I’ve met in the north, just so enraged because they get up early in the morning, they go to work, they pay their taxes, and they see young men crossing the English Channel, being dumped into the north of England getting everything for free. It is unfair, it is irresponsible, it is wrong in every way and I don’t believe Keir Starmer has got the guts to deal with it but we at national level have got the guts to deal with it and we will resist central government plonking scores, hundreds of these young men in these counties that we now control.” Labour has been left with just four seats on the council, with local leader Carl Marshall one of the political casualties, losing his seat in Stanley to Reform. Marshall said the council was in "decent financial nick" but Reform would have to have some "very challenging discussions because of the cost pressures" County Durham faced. The Conservatives have just one councillor from the previous 16, with local party leader Richard Bell holding on to his Upper Teesdale seat.</w:t>
      </w:r>
      <w:r/>
    </w:p>
    <w:p>
      <w:pPr>
        <w:pStyle w:val="ListNumber"/>
        <w:spacing w:line="240" w:lineRule="auto"/>
        <w:ind w:left="720"/>
      </w:pPr>
      <w:r/>
      <w:hyperlink r:id="rId16">
        <w:r>
          <w:rPr>
            <w:color w:val="0000EE"/>
            <w:u w:val="single"/>
          </w:rPr>
          <w:t>https://news.sky.com/video/share-13359874</w:t>
        </w:r>
      </w:hyperlink>
      <w:r>
        <w:t xml:space="preserve"> - In another victory for Nigel Farage, the 50 seats needed were bagged by Reform, taking the council from no overall control.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9900/inside-reform-uk-county-durham-takeover" TargetMode="External"/><Relationship Id="rId11" Type="http://schemas.openxmlformats.org/officeDocument/2006/relationships/hyperlink" Target="https://apnews.com/article/33fa773d553d022c6af527656e54ac21" TargetMode="External"/><Relationship Id="rId12" Type="http://schemas.openxmlformats.org/officeDocument/2006/relationships/hyperlink" Target="https://www.itv.com/news/tyne-tees/2025-05-02/no-majority-at-northumberland-county-council-as-reform-make-major-regional-gains" TargetMode="External"/><Relationship Id="rId13" Type="http://schemas.openxmlformats.org/officeDocument/2006/relationships/hyperlink" Target="https://www.ft.com/content/1ff8e6cd-27e0-43ac-9665-d869a5f306de" TargetMode="External"/><Relationship Id="rId14" Type="http://schemas.openxmlformats.org/officeDocument/2006/relationships/hyperlink" Target="https://www.itv.com/news/tyne-tees/2025-05-02/farage-tells-diversity-and-climate-council-staff-to-find-alternative-careers" TargetMode="External"/><Relationship Id="rId15" Type="http://schemas.openxmlformats.org/officeDocument/2006/relationships/hyperlink" Target="https://www.sunderlandecho.com/news/politics/nigel-farage-reacts-as-reform-uk-take-control-of-durham-county-council-5111713" TargetMode="External"/><Relationship Id="rId16" Type="http://schemas.openxmlformats.org/officeDocument/2006/relationships/hyperlink" Target="https://news.sky.com/video/share-133598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