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Russell Findlay exposes cracks in Scotland’s climate net-zero plans amid political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Russell Findlay possesses a remarkable knack for probing government narratives, marked by an incredulous tone, sharp diction, and an intense gaze that seems to cut through even the most polished responses. This skill was on display during a heated session regarding Scotland’s climate policy, where Findlay targeted the recommendations of the Climate Change Committee. The report advocated for drastic measures—including the culling of two million sheep over the next decade—to meet Scotland's purported Net Zero goals. Findlay rightly pointed out that such proposals could spell disaster for rural communities, potentially alienating the SNP’s agricultural supporter base.</w:t>
      </w:r>
      <w:r/>
    </w:p>
    <w:p>
      <w:r/>
      <w:r>
        <w:t>As discussions progressed, Deputy First Minister John Swinney found himself navigating treacherous waters. He was forced to profess loyalty to the climate agenda while defending actions that many of his constituents would find unacceptable. The tension peaked when Findlay challenged the practicality of the government's ambitious heat pump installation targets, highlighting that only one percent of homes currently have these systems, which carry prohibitive costs ranging from £8,000 to £15,000—far beyond the means of many families. In a desperate move, Swinney attempted to deflect blame to Brexit, a retort that only left many in the chamber bewildered and unimpressed with his logic.</w:t>
      </w:r>
      <w:r/>
    </w:p>
    <w:p>
      <w:r/>
      <w:r>
        <w:t>In the midst of the fray, Douglas Ross, the leader of the Scottish Conservatives, sought to share his own observations from the backbenches, unimpressed by Swinney’s evasive tactics. His vocal interruptions garnered a scolding from Presiding Officer Alison Johnstone, forcing him to exit the chamber in a way reminiscent of a sulky teenager, further underscoring the dramatic nature of Holyrood's proceedings.</w:t>
      </w:r>
      <w:r/>
    </w:p>
    <w:p>
      <w:r/>
      <w:r>
        <w:t>Findlay's pointed criticism transcends mere theatrics; it encapsulates broader worries regarding Scotland’s capability to meet its 2045 net-zero target, a goal that is increasingly becoming a source of scepticism even within Conservative ranks. In broader commentary, Findlay recently asserted that the SNP's strategy is pure 'fiction' and urged for a more pragmatic approach—one that would involve reviving North Sea oil and gas extraction and expanding nuclear energy. These proposals have become crucial as Scotland grapples with the Climate Change Committee’s recent warning that their pledge to cut emissions by 75% by 2030 is already “no longer credible.”</w:t>
      </w:r>
      <w:r/>
    </w:p>
    <w:p>
      <w:r/>
      <w:r>
        <w:t>Despite such grave warnings, the Scottish government clings to its long-term objectives, though it has begrudgingly conceded the reality of its missed targets—failing to achieve compliance with eight of the last twelve annual emissions reductions mandated by law. In doing so, they have opted to revise their strategy, shifting focus to 2045 and abandoning any enforceable interim targets. While this pivot may be politically convenient, it raises critical questions about whether Scotland can truly navigate a sustainable future, or whether its ambitious vision remains frustratingly out of reach.</w:t>
      </w:r>
      <w:r/>
    </w:p>
    <w:p>
      <w:r/>
      <w:r>
        <w:t>The ongoing debate over Scotland's climate strategy reveals the inherent contradictions within its political landscape. While there remains a commitment to lofty ambitions, the everyday realities of economic feasibility repeatedly clash with high-minded ideals. The climate crisis may demand sweeping changes, but as Findlay’s penetrating questions highlight, the costs associated with these aspirations may ultimately be prohibitively high for a government eager to maintain the trust and support of all its constituencies.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https://www.dailymail.co.uk/news/article-14762817/STEPHEN-DAISLEY-Ross-sauntered-sulkier-teenager-sent-bedroom.html?ns_mchannel=rss&amp;ns_campaign=1490&amp;ito=1490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https://www.scotsman.com/news/politics/russell-findlay-claims-snp-should-review-net-zero-target-to-avoid-economic-sabotage-5046062</w:t>
        </w:r>
      </w:hyperlink>
      <w:r>
        <w:t xml:space="preserve"> - Scottish Conservative leader Russell Findlay has suggested that the Scottish Government should reconsider its 2045 net-zero target to prevent potential economic harm. He criticised the SNP's approach to achieving net-zero, calling it 'fiction', and advocated for a more affordable transition that includes expanding North Sea oil and gas extraction and increasing nuclear energy production in Scotland. Findlay's comments follow a surge in support for Nigel Farage's Reform party and highlight concerns about the feasibility of the current net-zero strategy.</w:t>
      </w:r>
      <w:r/>
    </w:p>
    <w:p>
      <w:pPr>
        <w:pStyle w:val="ListNumber"/>
        <w:spacing w:line="240" w:lineRule="auto"/>
        <w:ind w:left="720"/>
      </w:pPr>
      <w:r/>
      <w:hyperlink r:id="rId12">
        <w:r>
          <w:rPr>
            <w:color w:val="0000EE"/>
            <w:u w:val="single"/>
          </w:rPr>
          <w:t>https://www.holyrood.com/news/view%2Crussell-findlay-snps-just-transition-away-from-fossil-fuels-is-fiction</w:t>
        </w:r>
      </w:hyperlink>
      <w:r>
        <w:t xml:space="preserve"> - Russell Findlay, leader of the Scottish Conservatives, has criticised the SNP's 'just transition' strategy away from fossil fuels, describing it as 'fiction'. He called for an 'affordable transition' that involves expanding North Sea oil and gas extraction and increasing nuclear energy production in Scotland to meet net-zero targets. Findlay's remarks highlight concerns about the practicality of the SNP's approach to achieving net-zero emissions by 2045.</w:t>
      </w:r>
      <w:r/>
    </w:p>
    <w:p>
      <w:pPr>
        <w:pStyle w:val="ListNumber"/>
        <w:spacing w:line="240" w:lineRule="auto"/>
        <w:ind w:left="720"/>
      </w:pPr>
      <w:r/>
      <w:hyperlink r:id="rId13">
        <w:r>
          <w:rPr>
            <w:color w:val="0000EE"/>
            <w:u w:val="single"/>
          </w:rPr>
          <w:t>https://feeds.bbci.co.uk/news/articles/crgrv45ed1po</w:t>
        </w:r>
      </w:hyperlink>
      <w:r>
        <w:t xml:space="preserve"> - Scotland's flagship 2030 target for reducing greenhouse gas emissions is now out of reach, according to the government's independent advisers. The Climate Change Committee (CCC) stated that the measures required to achieve the target by the end of the decade were 'beyond what is credible'. The Scottish government acknowledged the challenge and committed to decarbonising faster than the UK average, despite missing eight of the past 12 annual targets for cutting emissions.</w:t>
      </w:r>
      <w:r/>
    </w:p>
    <w:p>
      <w:pPr>
        <w:pStyle w:val="ListNumber"/>
        <w:spacing w:line="240" w:lineRule="auto"/>
        <w:ind w:left="720"/>
      </w:pPr>
      <w:r/>
      <w:hyperlink r:id="rId14">
        <w:r>
          <w:rPr>
            <w:color w:val="0000EE"/>
            <w:u w:val="single"/>
          </w:rPr>
          <w:t>https://www.holyrood.com/news/view%2Cscottish-government-to-scrap-major-climate-target</w:t>
        </w:r>
      </w:hyperlink>
      <w:r>
        <w:t xml:space="preserve"> - The Scottish Government has confirmed plans to abandon its 2030 target to reduce emissions by 75%, acknowledging that the goal is no longer achievable. Net Zero Secretary Màiri McAllan stated that the government is 'recasting the trajectory' to 2045 based on what is achievable. This decision follows a critical report from the Climate Change Committee, which found that reaching the 2030 milestone was no longer credible.</w:t>
      </w:r>
      <w:r/>
    </w:p>
    <w:p>
      <w:pPr>
        <w:pStyle w:val="ListNumber"/>
        <w:spacing w:line="240" w:lineRule="auto"/>
        <w:ind w:left="720"/>
      </w:pPr>
      <w:r/>
      <w:hyperlink r:id="rId15">
        <w:r>
          <w:rPr>
            <w:color w:val="0000EE"/>
            <w:u w:val="single"/>
          </w:rPr>
          <w:t>https://www.bbc.co.uk/news/articles/c2dl599xk5wo</w:t>
        </w:r>
      </w:hyperlink>
      <w:r>
        <w:t xml:space="preserve"> - Legislation changing Scotland's climate change targets has been passed by MSPs. The Climate Change Bill removes annual targets and the 2030 and 2040 interim targets for reducing greenhouse gas emissions but maintains the aim of reaching net-zero by 2045. This follows the Scottish government's acceptance that it could not meet its target of reducing emissions by 75% by 2030. The bill passed in Holyrood by 105 votes to zero, with all parties supporting it except the Scottish Greens, who abstained.</w:t>
      </w:r>
      <w:r/>
    </w:p>
    <w:p>
      <w:pPr>
        <w:pStyle w:val="ListNumber"/>
        <w:spacing w:line="240" w:lineRule="auto"/>
        <w:ind w:left="720"/>
      </w:pPr>
      <w:r/>
      <w:hyperlink r:id="rId16">
        <w:r>
          <w:rPr>
            <w:color w:val="0000EE"/>
            <w:u w:val="single"/>
          </w:rPr>
          <w:t>https://www.theguardian.com/environment/2024/mar/20/scotlands-pledge-cut-emissions-by-75-by-2030-no-longer-credible</w:t>
        </w:r>
      </w:hyperlink>
      <w:r>
        <w:t xml:space="preserve"> - Scotland's pledge to cut its climate emissions by 75% by 2030 is 'no longer credible', according to the UK's climate watchdog. The Climate Change Committee (CCC) accused the Scottish government of repeatedly failing to meet its legally binding targets. Despite missing the annual emissions reductions required by law in eight of the last 12 years, ministers still have no meaningful plans for hitting that target after failing to produce the climate change strategy due last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2817/STEPHEN-DAISLEY-Ross-sauntered-sulkier-teenager-sent-bedroom.html?ns_mchannel=rss&amp;ns_campaign=1490&amp;ito=1490" TargetMode="External"/><Relationship Id="rId11" Type="http://schemas.openxmlformats.org/officeDocument/2006/relationships/hyperlink" Target="https://www.scotsman.com/news/politics/russell-findlay-claims-snp-should-review-net-zero-target-to-avoid-economic-sabotage-5046062" TargetMode="External"/><Relationship Id="rId12" Type="http://schemas.openxmlformats.org/officeDocument/2006/relationships/hyperlink" Target="https://www.holyrood.com/news/view%2Crussell-findlay-snps-just-transition-away-from-fossil-fuels-is-fiction" TargetMode="External"/><Relationship Id="rId13" Type="http://schemas.openxmlformats.org/officeDocument/2006/relationships/hyperlink" Target="https://feeds.bbci.co.uk/news/articles/crgrv45ed1po" TargetMode="External"/><Relationship Id="rId14" Type="http://schemas.openxmlformats.org/officeDocument/2006/relationships/hyperlink" Target="https://www.holyrood.com/news/view%2Cscottish-government-to-scrap-major-climate-target" TargetMode="External"/><Relationship Id="rId15" Type="http://schemas.openxmlformats.org/officeDocument/2006/relationships/hyperlink" Target="https://www.bbc.co.uk/news/articles/c2dl599xk5wo" TargetMode="External"/><Relationship Id="rId16" Type="http://schemas.openxmlformats.org/officeDocument/2006/relationships/hyperlink" Target="https://www.theguardian.com/environment/2024/mar/20/scotlands-pledge-cut-emissions-by-75-by-2030-no-longer-credi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