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AI-driven Jobcentre overhaul risks sidelining disabled jobseekers’ real needs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Department for Work and Pensions (DWP) is poised to introduce major changes in the operation of Jobcentres throughout the UK. This overhaul, ostensibly driven by the Labour government’s need to address dissent over proposed disability benefit cuts, fails to address the fundamental issues that plague jobseekers, especially those with disabilities. Under MP Alison McGovern's misguided direction, the focus has shifted from immediate job placements to an impractical notion of career progression, undermining the short-term necessities of those seeking work.</w:t>
      </w:r>
      <w:r/>
    </w:p>
    <w:p>
      <w:r/>
      <w:r>
        <w:t>McGovern's strategy proposes the use of artificial intelligence in Jobcentre operations, presumably to lighten the administrative load while enhancing individual support for long-term unemployed individuals. However, this reliance on technology raises serious concerns about genuine human connection versus a cold, algorithm-based approach. The focus on AI not only risks dehumanising vulnerable jobseekers but also prioritises corporate interests over the genuine needs of individuals.</w:t>
      </w:r>
      <w:r/>
    </w:p>
    <w:p>
      <w:r/>
      <w:r>
        <w:t>As Labour claims the potential to save £5 billion through these proposed cuts—impacting around 700,000 families already enduring hardship—it betrays its supposed commitment to supporting the most vulnerable in society. Critics have rightly warned of unintended consequences: AI solutions could lead to increased surveillance and control under the guise of support. Alarmingly, significant investments in AI might better serve corporate stakeholders than the individuals they are meant to assist, with analysts expressing concerns over employers’ access to sensitive health data.</w:t>
      </w:r>
      <w:r/>
    </w:p>
    <w:p>
      <w:r/>
      <w:r>
        <w:t>McGovern attempts to reassure the public by committing to a £1 billion annual investment in employment opportunities, suggesting a deeper understanding of jobseekers' challenges. Yet, this narrative falls flat in light of the ongoing reality that many individuals with disabilities face substantial obstacles in simply meeting their basic needs.</w:t>
      </w:r>
      <w:r/>
    </w:p>
    <w:p>
      <w:r/>
      <w:r>
        <w:t>Furthermore, the Jobcentre environment remains a disheartening reflection of systemic failure, often described by users as oppressive and punitive. The culture shaped by security personnel and relentless performance targets only exacerbates the anxiety and despair of those seeking help. This environment fosters a harmful mentality where unemployment is equated with personal failure—a destructive narrative that must be dismantled for any hope of real reform.</w:t>
      </w:r>
      <w:r/>
    </w:p>
    <w:p>
      <w:r/>
      <w:r>
        <w:t>While the government touts plans to deploy an additional 1,000 Work Coaches to provide intensive support, skepticism abounds regarding the underlying motives. Critics argue that these measures lean towards a neoliberal agenda that prioritises efficiency over the equitable welfare support needed in today’s climate.</w:t>
      </w:r>
      <w:r/>
    </w:p>
    <w:p>
      <w:r/>
      <w:r>
        <w:t>In sum, any attempts to refine the DWP's approach must transcend surface-level adjustments. Meeting the basic needs of all individuals—and acknowledging the humanity behind unemployment—remains critical for true progress. The urgent call for a welfare system that champions support, rather than punishment, resonates louder than ever. Advocates have made it clear: a society that values its members irrespective of their economic contributions must become the new paradigm, rather than the hollow bureaucracy that currently characterises the DWP’s operations.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https://www.thecanary.co/uk/analysis/2025/05/29/dwp-jobcentres-changes/</w:t>
        </w:r>
      </w:hyperlink>
      <w:r>
        <w:t xml:space="preserve"> - Please view link - unable to able to access data</w:t>
      </w:r>
      <w:r/>
    </w:p>
    <w:p>
      <w:pPr>
        <w:pStyle w:val="ListNumber"/>
        <w:spacing w:line="240" w:lineRule="auto"/>
        <w:ind w:left="720"/>
      </w:pPr>
      <w:r/>
      <w:hyperlink r:id="rId11">
        <w:r>
          <w:rPr>
            <w:color w:val="0000EE"/>
            <w:u w:val="single"/>
          </w:rPr>
          <w:t>https://www.gov.uk/government/news/government-bolsters-employment-support-to-unlock-work-for-sick-and-disabled-people</w:t>
        </w:r>
      </w:hyperlink>
      <w:r>
        <w:t xml:space="preserve"> - The UK government has announced new measures to enhance employment support for sick and disabled individuals. These initiatives include deploying 1,000 existing Work Coaches in 2025/26 to provide intensive, voluntary support to approximately 65,000 people claiming health-related benefits. The support aims to break down barriers to employment and assist claimants in accessing tailored employment services, such as CV writing and interview preparation. This effort is part of the government's broader strategy to make the welfare system more sustainable and effective in helping individuals return to work.</w:t>
      </w:r>
      <w:r/>
    </w:p>
    <w:p>
      <w:pPr>
        <w:pStyle w:val="ListNumber"/>
        <w:spacing w:line="240" w:lineRule="auto"/>
        <w:ind w:left="720"/>
      </w:pPr>
      <w:r/>
      <w:hyperlink r:id="rId12">
        <w:r>
          <w:rPr>
            <w:color w:val="0000EE"/>
            <w:u w:val="single"/>
          </w:rPr>
          <w:t>https://www.gov.uk/government/news/biggest-employment-reforms-in-a-generation-unveiled-to-get-britain-working-again</w:t>
        </w:r>
      </w:hyperlink>
      <w:r>
        <w:t xml:space="preserve"> - The UK government has unveiled significant employment reforms, including the creation of a new National Jobs and Careers Service. This service will integrate over 600 Jobcentre Plus locations with the existing National Careers Service, supported by a £55 million investment. The reforms aim to modernise Jobcentres by incorporating advanced digital tools and AI technologies, providing up-to-date information on jobs and skills. Additionally, staff will receive training to offer more personalised services, moving away from a 'tick box' culture, and new coaching academies will be established to better support individuals into work.</w:t>
      </w:r>
      <w:r/>
    </w:p>
    <w:p>
      <w:pPr>
        <w:pStyle w:val="ListNumber"/>
        <w:spacing w:line="240" w:lineRule="auto"/>
        <w:ind w:left="720"/>
      </w:pPr>
      <w:r/>
      <w:hyperlink r:id="rId13">
        <w:r>
          <w:rPr>
            <w:color w:val="0000EE"/>
            <w:u w:val="single"/>
          </w:rPr>
          <w:t>https://www.gov.uk/government/consultations/pathways-to-work-reforming-benefits-and-support-to-get-britain-working-green-paper/spring-statement-2025-health-and-disability-benefit-reforms-equality-analysis</w:t>
        </w:r>
      </w:hyperlink>
      <w:r>
        <w:t xml:space="preserve"> - The UK government has released an equality analysis accompanying the Spring Statement 2025, detailing reforms to health and disability benefits. The analysis outlines measures to support individuals with disabilities and long-term health conditions into employment, including a £1 billion departmental spending plan. It highlights that 200,000 people claiming health and disability benefits believe they could work now if the right job or support was available. The reforms aim to provide tailored support to help individuals move towards work, aligning with the government's objectives of reducing inactivity and building an inclusive labour force.</w:t>
      </w:r>
      <w:r/>
    </w:p>
    <w:p>
      <w:pPr>
        <w:pStyle w:val="ListNumber"/>
        <w:spacing w:line="240" w:lineRule="auto"/>
        <w:ind w:left="720"/>
      </w:pPr>
      <w:r/>
      <w:hyperlink r:id="rId11">
        <w:r>
          <w:rPr>
            <w:color w:val="0000EE"/>
            <w:u w:val="single"/>
          </w:rPr>
          <w:t>https://www.gov.uk/government/news/government-bolsters-employment-support-to-unlock-work-for-sick-and-disabled-people</w:t>
        </w:r>
      </w:hyperlink>
      <w:r>
        <w:t xml:space="preserve"> - The UK government has announced new measures to enhance employment support for sick and disabled individuals. These initiatives include deploying 1,000 existing Work Coaches in 2025/26 to provide intensive, voluntary support to approximately 65,000 people claiming health-related benefits. The support aims to break down barriers to employment and assist claimants in accessing tailored employment services, such as CV writing and interview preparation. This effort is part of the government's broader strategy to make the welfare system more sustainable and effective in helping individuals return to work.</w:t>
      </w:r>
      <w:r/>
    </w:p>
    <w:p>
      <w:pPr>
        <w:pStyle w:val="ListNumber"/>
        <w:spacing w:line="240" w:lineRule="auto"/>
        <w:ind w:left="720"/>
      </w:pPr>
      <w:r/>
      <w:hyperlink r:id="rId12">
        <w:r>
          <w:rPr>
            <w:color w:val="0000EE"/>
            <w:u w:val="single"/>
          </w:rPr>
          <w:t>https://www.gov.uk/government/news/biggest-employment-reforms-in-a-generation-unveiled-to-get-britain-working-again</w:t>
        </w:r>
      </w:hyperlink>
      <w:r>
        <w:t xml:space="preserve"> - The UK government has unveiled significant employment reforms, including the creation of a new National Jobs and Careers Service. This service will integrate over 600 Jobcentre Plus locations with the existing National Careers Service, supported by a £55 million investment. The reforms aim to modernise Jobcentres by incorporating advanced digital tools and AI technologies, providing up-to-date information on jobs and skills. Additionally, staff will receive training to offer more personalised services, moving away from a 'tick box' culture, and new coaching academies will be established to better support individuals into work.</w:t>
      </w:r>
      <w:r/>
    </w:p>
    <w:p>
      <w:pPr>
        <w:pStyle w:val="ListNumber"/>
        <w:spacing w:line="240" w:lineRule="auto"/>
        <w:ind w:left="720"/>
      </w:pPr>
      <w:r/>
      <w:hyperlink r:id="rId13">
        <w:r>
          <w:rPr>
            <w:color w:val="0000EE"/>
            <w:u w:val="single"/>
          </w:rPr>
          <w:t>https://www.gov.uk/government/consultations/pathways-to-work-reforming-benefits-and-support-to-get-britain-working-green-paper/spring-statement-2025-health-and-disability-benefit-reforms-equality-analysis</w:t>
        </w:r>
      </w:hyperlink>
      <w:r>
        <w:t xml:space="preserve"> - The UK government has released an equality analysis accompanying the Spring Statement 2025, detailing reforms to health and disability benefits. The analysis outlines measures to support individuals with disabilities and long-term health conditions into employment, including a £1 billion departmental spending plan. It highlights that 200,000 people claiming health and disability benefits believe they could work now if the right job or support was available. The reforms aim to provide tailored support to help individuals move towards work, aligning with the government's objectives of reducing inactivity and building an inclusive labour force.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anary.co/uk/analysis/2025/05/29/dwp-jobcentres-changes/" TargetMode="External"/><Relationship Id="rId11" Type="http://schemas.openxmlformats.org/officeDocument/2006/relationships/hyperlink" Target="https://www.gov.uk/government/news/government-bolsters-employment-support-to-unlock-work-for-sick-and-disabled-people" TargetMode="External"/><Relationship Id="rId12" Type="http://schemas.openxmlformats.org/officeDocument/2006/relationships/hyperlink" Target="https://www.gov.uk/government/news/biggest-employment-reforms-in-a-generation-unveiled-to-get-britain-working-again" TargetMode="External"/><Relationship Id="rId13" Type="http://schemas.openxmlformats.org/officeDocument/2006/relationships/hyperlink" Target="https://www.gov.uk/government/consultations/pathways-to-work-reforming-benefits-and-support-to-get-britain-working-green-paper/spring-statement-2025-health-and-disability-benefit-reforms-equality-analy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