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Lindsay Hoyle faces backlash over £5,500 private jet flights during Caribbean trip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Lindsay Hoyle's recent Caribbean jaunt has sparked outrage, revealing an astonishing misuse of taxpayer funds amounting to nearly £5,500 on private planes. His travels—spanning St Maarten, Montserrat, Anguilla, and Antigua—coincided with the Conference of Speakers of the UK House of Commons and Overseas Territories, raising serious questions about the priorities of public servants in the current climate of economic hardship.</w:t>
      </w:r>
      <w:r/>
    </w:p>
    <w:p>
      <w:r/>
      <w:r>
        <w:t>During this extravagant trip, Hoyle splurged over £100,000 on the conference that hosted eight of his parliamentary counterparts and a staggering 30 delegates, with approximately £47,962 funneled into flights alone. The decision to charter three private planes has drawn fierce criticism as the nation grapples with rising costs and an energy crisis. Prior expenses included accommodation rates hitting £900 a night at plush hotels, underscoring the disconnect between politicians and the constituents they serve.</w:t>
      </w:r>
      <w:r/>
    </w:p>
    <w:p>
      <w:r/>
      <w:r>
        <w:t>These revelations came to light through a series of Freedom of Information requests by the Daily Mail, which disclosed the lack of documentation around his chartered flights. The cost breakdown reveals a ludicrous £2,350 flight from St Maarten to Montserrat, followed by flights costing £1,500 each for Hoyle and three officials—an expenditure that most taxpayers would consider unacceptable amidst the rising cost of living.</w:t>
      </w:r>
      <w:r/>
    </w:p>
    <w:p>
      <w:r/>
      <w:r>
        <w:t>John O’Connell from the TaxPayers' Alliance did not mince words, condemning Hoyle’s choices and insisting that taxpayers have every right to be outraged. He stressed the urgent necessity for politicians to prioritize fiscal responsibility and halt wasteful spending. Former Conservative cabinet minister David Jones agreed, labeling the choice to charter private planes as tone-deaf, especially given the current economic challenges facing families across the UK.</w:t>
      </w:r>
      <w:r/>
    </w:p>
    <w:p>
      <w:r/>
      <w:r>
        <w:t>Hoyle's office defended these high expenditures by claiming that some costs were incorrectly attributed in official paperwork. They explained that direct flights were unavailable, which necessitated the use of private jets for official meetings. However, this excuse does little to quell the growing uproar surrounding his travel budget, which, shockingly, has exceeded £300,000 since he took on the Speaker role in 2019.</w:t>
      </w:r>
      <w:r/>
    </w:p>
    <w:p>
      <w:r/>
      <w:r>
        <w:t>The scrutiny surrounding Hoyle has intensified, with reports indicating he has racked up over £180,000 on first-class flights, lavish accommodations, and chauffeur services in just two years. This raises profound concerns about the appropriateness of such extravagance when everyday constituents face staggering financial pressures.</w:t>
      </w:r>
      <w:r/>
    </w:p>
    <w:p>
      <w:r/>
      <w:r>
        <w:t>In a broader sense, the call for increased transparency regarding MPs' expenses is gaining momentum, especially amid ongoing discussions about governmental integrity and accountability. A petition advocating for stringent oversight of Hoyle’s spending has gained traction, reflecting the public’s growing demand for stringent regulations on the financial decisions of elected officials.</w:t>
      </w:r>
      <w:r/>
    </w:p>
    <w:p>
      <w:r/>
      <w:r>
        <w:t>As the scrutiny of Sir Lindsay Hoyle's travel expenses expands, it is crucial for public figures to align their actions with the realities faced by their constituents, fostering trust and respect in today’s political arena. Amidst a Labour government now firmly in control, the need for accountability and responsible governance has never been more critical.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https://www.dailymail.co.uk/news/article-14770373/Lindsay-Hoyle-splurged-taxpayers-cash-private-planes-Caribbean.html?ns_mchannel=rss&amp;ns_campaign=1490&amp;ito=1490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https://www.spottednews.com/news/speakers-luxury-lifestyle-first-class-flights-five-star-hotels-and-taxpayer-funded-chauffeurs/</w:t>
        </w:r>
      </w:hyperlink>
      <w:r>
        <w:t xml:space="preserve"> - An exposé detailing Commons Speaker Sir Lindsay Hoyle's lavish spending habits, including over £180,000 on first-class flights, luxury hotels, and chauffeur-driven cars in just two years. The article highlights his stays at £900-a-night resorts and substantial expenses on chauffeur services, raising questions about the appropriateness of such expenditures for a public official.</w:t>
      </w:r>
      <w:r/>
    </w:p>
    <w:p>
      <w:pPr>
        <w:pStyle w:val="ListNumber"/>
        <w:spacing w:line="240" w:lineRule="auto"/>
        <w:ind w:left="720"/>
      </w:pPr>
      <w:r/>
      <w:hyperlink r:id="rId12">
        <w:r>
          <w:rPr>
            <w:color w:val="0000EE"/>
            <w:u w:val="single"/>
          </w:rPr>
          <w:t>https://dailysceptic.org/2025/03/04/long-haul-hoyle-commons-speakers-luxury-life-of-first-class-flights-five-star-hotels-and-chauffeurs-revealed-as-taxpayer-is-sent-250000-bill/</w:t>
        </w:r>
      </w:hyperlink>
      <w:r>
        <w:t xml:space="preserve"> - A report revealing that Commons Speaker Sir Lindsay Hoyle has spent over £250,000 of taxpayers' money on 19 foreign trips since October 2022. The article details his preference for first-class flights, stays at five-star hotels, and the use of chauffeur-driven cars, sparking criticism over the use of public funds for such expenses.</w:t>
      </w:r>
      <w:r/>
    </w:p>
    <w:p>
      <w:pPr>
        <w:pStyle w:val="ListNumber"/>
        <w:spacing w:line="240" w:lineRule="auto"/>
        <w:ind w:left="720"/>
      </w:pPr>
      <w:r/>
      <w:hyperlink r:id="rId13">
        <w:r>
          <w:rPr>
            <w:color w:val="0000EE"/>
            <w:u w:val="single"/>
          </w:rPr>
          <w:t>https://www.gbnews.com/politics/lindsay-hoyle-commons-speaker-taxpayers-gibraltar</w:t>
        </w:r>
      </w:hyperlink>
      <w:r>
        <w:t xml:space="preserve"> - An article discussing Commons Speaker Sir Lindsay Hoyle's £4,100 trip to Gibraltar, including £2,000 for business-class flights, £1,320 for accommodation, and over £700 for food and drink. The Speaker's office later admitted to an 'admin error' regarding the expenses, leading to calls for greater transparency and accountability.</w:t>
      </w:r>
      <w:r/>
    </w:p>
    <w:p>
      <w:pPr>
        <w:pStyle w:val="ListNumber"/>
        <w:spacing w:line="240" w:lineRule="auto"/>
        <w:ind w:left="720"/>
      </w:pPr>
      <w:r/>
      <w:hyperlink r:id="rId14">
        <w:r>
          <w:rPr>
            <w:color w:val="0000EE"/>
            <w:u w:val="single"/>
          </w:rPr>
          <w:t>https://www.the-independent.com/news/uk/politics/after-the-fiddles-come-the-freebies-1693494.html</w:t>
        </w:r>
      </w:hyperlink>
      <w:r>
        <w:t xml:space="preserve"> - A piece examining the trend of MPs accepting free trips and gifts, with a focus on Sir Lindsay Hoyle's 2008 trip to the Cayman Islands, which was paid for by the Cayman Islands government. The article includes comments from MPs defending their trips as beneficial for diplomatic relations and international cooperation.</w:t>
      </w:r>
      <w:r/>
    </w:p>
    <w:p>
      <w:pPr>
        <w:pStyle w:val="ListNumber"/>
        <w:spacing w:line="240" w:lineRule="auto"/>
        <w:ind w:left="720"/>
      </w:pPr>
      <w:r/>
      <w:hyperlink r:id="rId15">
        <w:r>
          <w:rPr>
            <w:color w:val="0000EE"/>
            <w:u w:val="single"/>
          </w:rPr>
          <w:t>https://www.theguardian.com/politics/2025/may/10/lindsay-hoyle-house-of-commons-speaker-gifts-kept</w:t>
        </w:r>
      </w:hyperlink>
      <w:r>
        <w:t xml:space="preserve"> - An article reporting that Commons Speaker Sir Lindsay Hoyle has retained nearly 300 gifts over the past four years. The piece discusses the Speaker's defence of his overseas trips, which have cost taxpayers about £250,000 since 2019, and his role in representing the House of Commons both domestically and internationally.</w:t>
      </w:r>
      <w:r/>
    </w:p>
    <w:p>
      <w:pPr>
        <w:pStyle w:val="ListNumber"/>
        <w:spacing w:line="240" w:lineRule="auto"/>
        <w:ind w:left="720"/>
      </w:pPr>
      <w:r/>
      <w:hyperlink r:id="rId16">
        <w:r>
          <w:rPr>
            <w:color w:val="0000EE"/>
            <w:u w:val="single"/>
          </w:rPr>
          <w:t>https://www.change.org/p/require-transparency-and-accountability-for-commons-speaker-s-excessive-expenses</w:t>
        </w:r>
      </w:hyperlink>
      <w:r>
        <w:t xml:space="preserve"> - A petition calling for transparency and accountability regarding Commons Speaker Sir Lindsay Hoyle's excessive expenses. The petition highlights concerns over the reported £250,000 spent on lavish trips, including £21,000 for flights and £500 for an 'extra suitcase', and urges for a thorough review and reform of the Speaker's expenses.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70373/Lindsay-Hoyle-splurged-taxpayers-cash-private-planes-Caribbean.html?ns_mchannel=rss&amp;ns_campaign=1490&amp;ito=1490" TargetMode="External"/><Relationship Id="rId11" Type="http://schemas.openxmlformats.org/officeDocument/2006/relationships/hyperlink" Target="https://www.spottednews.com/news/speakers-luxury-lifestyle-first-class-flights-five-star-hotels-and-taxpayer-funded-chauffeurs/" TargetMode="External"/><Relationship Id="rId12" Type="http://schemas.openxmlformats.org/officeDocument/2006/relationships/hyperlink" Target="https://dailysceptic.org/2025/03/04/long-haul-hoyle-commons-speakers-luxury-life-of-first-class-flights-five-star-hotels-and-chauffeurs-revealed-as-taxpayer-is-sent-250000-bill/" TargetMode="External"/><Relationship Id="rId13" Type="http://schemas.openxmlformats.org/officeDocument/2006/relationships/hyperlink" Target="https://www.gbnews.com/politics/lindsay-hoyle-commons-speaker-taxpayers-gibraltar" TargetMode="External"/><Relationship Id="rId14" Type="http://schemas.openxmlformats.org/officeDocument/2006/relationships/hyperlink" Target="https://www.the-independent.com/news/uk/politics/after-the-fiddles-come-the-freebies-1693494.html" TargetMode="External"/><Relationship Id="rId15" Type="http://schemas.openxmlformats.org/officeDocument/2006/relationships/hyperlink" Target="https://www.theguardian.com/politics/2025/may/10/lindsay-hoyle-house-of-commons-speaker-gifts-kept" TargetMode="External"/><Relationship Id="rId16" Type="http://schemas.openxmlformats.org/officeDocument/2006/relationships/hyperlink" Target="https://www.change.org/p/require-transparency-and-accountability-for-commons-speaker-s-excessive-expen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