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Alternative party surges past Labour in latest UK polls signalling political realignment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stunning turn of events, the recent polling data illustrates a seismic shift in the UK political landscape, with one party breaking through the complacency of the established system. Since the July 2024 general election, where we witnessed the ascendance of the Labour Party under Sir Keir Starmer, traditional voters are increasingly questioning their loyalty. This is particularly evident as more people are gravitating towards options that challenge the status quo, showcasing a clear disenchantment with both Labour and the outgoing Prime Minister Rishi Sunak's Conservatives.</w:t>
      </w:r>
      <w:r/>
    </w:p>
    <w:p>
      <w:r/>
      <w:r>
        <w:t>Recent polls from More In Common reveal that a noteworthy alternative party is capturing the attention of the electorate, outperforming both traditional parties in response to where they enjoy holidaying or even their social habits. This indicates a growing sentiment that the Labour government, with its newfound power, is out of touch with the average Briton's daily life and aspirations. Ed Hodgson, of More In Common, acknowledges the remarkable resonance of this alternative option, which starkly contrasts the Labour leadership's failure to engage diverse voter interests.</w:t>
      </w:r>
      <w:r/>
    </w:p>
    <w:p>
      <w:r/>
      <w:r>
        <w:t>In the latest YouGov polling, one party has surged to 25%, just edging out Labour’s 24%, while the Conservatives trail behind at 21%. The fact that more and more voters are declaring dissatisfaction with Labour’s platform and policies signifies a political realignment, as former Labour loyalists take a hard look at whom they can truly trust to represent their views moving forward. Reports suggest that up to 60% of discontented Labour voters are open to supporting this alternative choice, highlighting a significant breach in Labour’s voter base and a lack of faith in Starmer's vision for the future.</w:t>
      </w:r>
      <w:r/>
    </w:p>
    <w:p>
      <w:r/>
      <w:r>
        <w:t>This growing momentum indicates an urgent need for both Labour and the Conservatives to rethink their strategies or face dire consequences in the upcoming 2025 election. The recent polling, with the alternative party's 19% support in June 2024 outpacing the Conservatives, underscores a resounding message from the electorate: they want choices beyond the tired rhetoric of the two main parties currently running the country.</w:t>
      </w:r>
      <w:r/>
    </w:p>
    <w:p>
      <w:r/>
      <w:r>
        <w:t>As political observers analyze these developments, it's clear that the emergence of a credible alternative is forcing Labour and Conservative leaders to confront a changing political landscape. Public sentiment is clearly shifting, and the appetite for fresh political narratives is stronger than ever, presenting potential challenges for both parties as they navigate voter dissatisfaction and a call for genuine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https://www.express.co.uk/news/politics/2063414/disaster-labour-8-new-polls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https://www.standard.co.uk/news/politics/reform-lead-labour-poll-starmer-farage-b1208896.html</w:t>
        </w:r>
      </w:hyperlink>
      <w:r>
        <w:t xml:space="preserve"> - A YouGov poll conducted on 3 February 2025 indicates that Reform UK has overtaken Labour in national support for the first time, with Reform at 25% and Labour at 24%. The Conservatives trail at 21%, followed by the Liberal Democrats at 14% and the Green Party at 9%. This shift suggests a significant change in the UK's political landscape, with Reform UK's rise posing challenges for both major parties. The poll also highlights that 60% of previous Labour voters would now support Reform UK, indicating a substantial shift in voter allegiance.</w:t>
      </w:r>
      <w:r/>
    </w:p>
    <w:p>
      <w:pPr>
        <w:pStyle w:val="ListNumber"/>
        <w:spacing w:line="240" w:lineRule="auto"/>
        <w:ind w:left="720"/>
      </w:pPr>
      <w:r/>
      <w:hyperlink r:id="rId12">
        <w:r>
          <w:rPr>
            <w:color w:val="0000EE"/>
            <w:u w:val="single"/>
          </w:rPr>
          <w:t>https://www.euronews.com/2025/01/14/new-era-for-uk-politics-as-reform-narrow-labours-lead-poll-shows</w:t>
        </w:r>
      </w:hyperlink>
      <w:r>
        <w:t xml:space="preserve"> - A YouGov poll released on 14 January 2025 shows Reform UK trailing Labour by just one percentage point, with Labour at 26% and Reform UK at 25%. The Conservatives are at 22%, marking a significant shift in the UK's political dynamics. This development suggests a new era of three-party politics, with Reform UK's rise posing challenges for both Labour and the Conservatives. The poll also indicates that Reform UK is gaining support from former Conservative voters, reflecting a changing political landscape.</w:t>
      </w:r>
      <w:r/>
    </w:p>
    <w:p>
      <w:pPr>
        <w:pStyle w:val="ListNumber"/>
        <w:spacing w:line="240" w:lineRule="auto"/>
        <w:ind w:left="720"/>
      </w:pPr>
      <w:r/>
      <w:hyperlink r:id="rId13">
        <w:r>
          <w:rPr>
            <w:color w:val="0000EE"/>
            <w:u w:val="single"/>
          </w:rPr>
          <w:t>https://news.sky.com/story/reform-within-touching-distance-of-labour-as-poll-suggests-new-era-for-british-politics-13286697</w:t>
        </w:r>
      </w:hyperlink>
      <w:r>
        <w:t xml:space="preserve"> - A YouGov poll for Sky News, conducted on 14 January 2025, shows Reform UK just one percentage point behind Labour, with Labour at 26% and Reform UK at 25%. The Conservatives are at 22%, indicating a significant shift in the UK's political landscape. This suggests a new era of three-party politics, with Reform UK's rise posing challenges for both major parties. The poll also highlights that 60% of previous Labour voters would now support Reform UK, indicating a substantial shift in voter allegiance.</w:t>
      </w:r>
      <w:r/>
    </w:p>
    <w:p>
      <w:pPr>
        <w:pStyle w:val="ListNumber"/>
        <w:spacing w:line="240" w:lineRule="auto"/>
        <w:ind w:left="720"/>
      </w:pPr>
      <w:r/>
      <w:hyperlink r:id="rId14">
        <w:r>
          <w:rPr>
            <w:color w:val="0000EE"/>
            <w:u w:val="single"/>
          </w:rPr>
          <w:t>https://www.bloomberg.com/news/articles/2024-06-21/bloomberg-uk-poll-of-polls-labour-dips-as-reform-marches-on</w:t>
        </w:r>
      </w:hyperlink>
      <w:r>
        <w:t xml:space="preserve"> - Bloomberg's poll of polls, published on 21 June 2024, shows Labour's support dipping to 41.8%, while Reform UK registers a fifth consecutive record, indicating a significant shift in the UK's political dynamics. This suggests that Reform UK's rise is challenging the traditional dominance of Labour and the Conservatives, potentially leading to a more fragmented political landscape. The poll reflects growing public dissatisfaction with the major parties and a desire for alternative political options.</w:t>
      </w:r>
      <w:r/>
    </w:p>
    <w:p>
      <w:pPr>
        <w:pStyle w:val="ListNumber"/>
        <w:spacing w:line="240" w:lineRule="auto"/>
        <w:ind w:left="720"/>
      </w:pPr>
      <w:r/>
      <w:hyperlink r:id="rId15">
        <w:r>
          <w:rPr>
            <w:color w:val="0000EE"/>
            <w:u w:val="single"/>
          </w:rPr>
          <w:t>https://www.telegraph.co.uk/politics/2024/06/13/reform-overtakes-tories-in-poll-for-first-time/</w:t>
        </w:r>
      </w:hyperlink>
      <w:r>
        <w:t xml:space="preserve"> - A YouGov survey published on 13 June 2024 indicates that Reform UK has overtaken the Conservatives in an opinion poll for the first time, with Reform UK at 19% and the Tories at 18%. Labour remains ahead at 37%. This marks a significant shift in the UK's political landscape, with Reform UK's rise posing challenges for both major parties. The poll also highlights concerns within the Conservative Party about the potential impact of Reform UK's rise on the upcoming general election.</w:t>
      </w:r>
      <w:r/>
    </w:p>
    <w:p>
      <w:pPr>
        <w:pStyle w:val="ListNumber"/>
        <w:spacing w:line="240" w:lineRule="auto"/>
        <w:ind w:left="720"/>
      </w:pPr>
      <w:r/>
      <w:hyperlink r:id="rId16">
        <w:r>
          <w:rPr>
            <w:color w:val="0000EE"/>
            <w:u w:val="single"/>
          </w:rPr>
          <w:t>https://www.aljazeera.com/amp/news/2025/2/3/nigel-farages-right-wing-reform-party-leads-in-uk-poll-for-first-time</w:t>
        </w:r>
      </w:hyperlink>
      <w:r>
        <w:t xml:space="preserve"> - A YouGov poll published on 3 February 2025 shows Reform UK leading for the first time, with 25% support compared to Labour's 24% and the Conservatives' 21%. This marks a significant shift in the UK's political dynamics, with Reform UK's rise posing challenges for both major parties. The poll also indicates that Reform UK is gaining support from former Conservative voters, reflecting a changing political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414/disaster-labour-8-new-polls" TargetMode="External"/><Relationship Id="rId11" Type="http://schemas.openxmlformats.org/officeDocument/2006/relationships/hyperlink" Target="https://www.standard.co.uk/news/politics/reform-lead-labour-poll-starmer-farage-b1208896.html" TargetMode="External"/><Relationship Id="rId12" Type="http://schemas.openxmlformats.org/officeDocument/2006/relationships/hyperlink" Target="https://www.euronews.com/2025/01/14/new-era-for-uk-politics-as-reform-narrow-labours-lead-poll-shows" TargetMode="External"/><Relationship Id="rId13" Type="http://schemas.openxmlformats.org/officeDocument/2006/relationships/hyperlink" Target="https://news.sky.com/story/reform-within-touching-distance-of-labour-as-poll-suggests-new-era-for-british-politics-13286697" TargetMode="External"/><Relationship Id="rId14" Type="http://schemas.openxmlformats.org/officeDocument/2006/relationships/hyperlink" Target="https://www.bloomberg.com/news/articles/2024-06-21/bloomberg-uk-poll-of-polls-labour-dips-as-reform-marches-on" TargetMode="External"/><Relationship Id="rId15" Type="http://schemas.openxmlformats.org/officeDocument/2006/relationships/hyperlink" Target="https://www.telegraph.co.uk/politics/2024/06/13/reform-overtakes-tories-in-poll-for-first-time/" TargetMode="External"/><Relationship Id="rId16" Type="http://schemas.openxmlformats.org/officeDocument/2006/relationships/hyperlink" Target="https://www.aljazeera.com/amp/news/2025/2/3/nigel-farages-right-wing-reform-party-leads-in-uk-poll-for-first-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