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DWP’s abrupt cancellation of Cardiff welfare event sparks outrage amid looming benefit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abrupt cancellation of a pivotal welfare reform event in Cardiff has triggered outrage among advocates for disabled individuals, particularly in light of alarming proposed cuts to crucial benefits like Personal Independence Payment (PIP) and Universal Credit (UC). The Department for Work and Pensions (DWP) had intended this event to facilitate essential discussions with affected communities, yet a last-minute venue cancellation halted what many deemed vital dialogue.</w:t>
      </w:r>
      <w:r/>
    </w:p>
    <w:p>
      <w:r/>
      <w:r>
        <w:t xml:space="preserve">Disability Wales has denounced the decision, stating it “silences disabled people across Wales – those who would be most affected” by these impending cuts. Critics highlight this cancellation as a glaring failure of the Labour government to engage in meaningful conversation, echoing claims from local representatives like Sioned Williams of Plaid Cymru who have labelled it as “evidence of Labour’s contempt for Wales.” </w:t>
      </w:r>
      <w:r/>
    </w:p>
    <w:p>
      <w:r/>
      <w:r>
        <w:t>The backdrop to this debacle is a proposed reform package that threatens to impact nearly 190,000 individuals in Wales alone. Many observers are calling the DWP's recent consultation efforts superficial and misleading, especially following reports that critical issues—including the potential elimination of the Work Capability Assessment (WCA) and freezing the health component of UC—were intentionally left off the table. This dismissal of pressing issues gives credence to the narrative that the consultation process is nothing but a facade, with human rights groups like Amnesty International UK branding it as “sham-like.”</w:t>
      </w:r>
      <w:r/>
    </w:p>
    <w:p>
      <w:r/>
      <w:r>
        <w:t>A DWP spokesperson sought to reassure the public, asserting a commitment to safeguarding those in need and claiming that reforms are aimed at ensuring the social security system adequately supports those unable to work. However, skepticism abounds in the disability rights community, particularly with forecasts indicating that up to 370,000 PIP recipients could find their entitlements eliminated in upcoming reviews, resulting in average losses of £4,500 per year.</w:t>
      </w:r>
      <w:r/>
    </w:p>
    <w:p>
      <w:r/>
      <w:r>
        <w:t>The growing dissent was recently underscored by disabled activists who interrupted a DWP event as a way to voice their disapproval. They underscored a glaring flaw in the DWP's consultation process: the blatant neglect of critical issues affecting disabled individuals, effectively undermining any claims of authentic dialogue. This perspective resonates with numerous disability organizations that assert the current process falls woefully short of incorporating sufficient input from those bearing the brunt of these policy changes.</w:t>
      </w:r>
      <w:r/>
    </w:p>
    <w:p>
      <w:r/>
      <w:r>
        <w:t>Compounding the urgency, a High Court ruling deemed the DWP's consultations on disability benefits unlawful due to fairness and transparency issues. The court’s decision highlighted the essential need for real, meaningful consultation, as proposed reforms could lead to devastating financial challenges for many, including potential losses exceeding £416 per month.</w:t>
      </w:r>
      <w:r/>
    </w:p>
    <w:p>
      <w:r/>
      <w:r>
        <w:t>As the DWP scrambles to reschedule its consultations, the ongoing situation remains contentious. Advocates and affected individuals are keenly observing, hoping for an authentic opportunity to express their concerns and to ensure that their voices shape future policymaking. The atmosphere is fraught with anxiety within the disability community regarding the future of essential benefits and the broader implications for social care and support systems under the new Labour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https://www.birminghammail.co.uk/news/cost-of-living/dwp-issues-unexpected-update-over-31783087</w:t>
        </w:r>
      </w:hyperlink>
      <w:r>
        <w:t xml:space="preserve"> - Please view link - unable to able to access data</w:t>
      </w:r>
      <w:r/>
    </w:p>
    <w:p>
      <w:pPr>
        <w:pStyle w:val="ListNumber"/>
        <w:spacing w:line="240" w:lineRule="auto"/>
        <w:ind w:left="720"/>
      </w:pPr>
      <w:r/>
      <w:hyperlink r:id="rId11">
        <w:r>
          <w:rPr>
            <w:color w:val="0000EE"/>
            <w:u w:val="single"/>
          </w:rPr>
          <w:t>https://www.benefitsandwork.co.uk/news/dwp-launches-entirely-bogus-green-paper-consultation</w:t>
        </w:r>
      </w:hyperlink>
      <w:r>
        <w:t xml:space="preserve"> - The Department for Work and Pensions (DWP) has initiated a consultation on proposed changes to Personal Independence Payment (PIP) and Universal Credit (UC). However, the consultation notably excludes key issues, such as the scrapping of the Work Capability Assessment (WCA) and freezing the health element of UC. Critics argue that the consultation is misleading and does not address the most significant concerns of claimants. The DWP's approach has been described as a 'bogus' consultation, as it avoids discussing critical aspects of the proposed reforms.</w:t>
      </w:r>
      <w:r/>
    </w:p>
    <w:p>
      <w:pPr>
        <w:pStyle w:val="ListNumber"/>
        <w:spacing w:line="240" w:lineRule="auto"/>
        <w:ind w:left="720"/>
      </w:pPr>
      <w:r/>
      <w:hyperlink r:id="rId12">
        <w:r>
          <w:rPr>
            <w:color w:val="0000EE"/>
            <w:u w:val="single"/>
          </w:rPr>
          <w:t>https://www.disabilitynewsservice.com/disabled-activists-gate-crash-dwp-event-and-send-message-to-ministers-your-consultation-is-a-sham/</w:t>
        </w:r>
      </w:hyperlink>
      <w:r>
        <w:t xml:space="preserve"> - Disabled activists disrupted a DWP consultation event, expressing their dissatisfaction with the limited scope of the consultation. They highlighted that the DWP was only seeking views on a fraction of the proposed changes, excluding significant issues like cuts to PIP. The activists took control of the event, posing questions that the DWP had avoided, and ultimately, attendees unanimously rejected the green paper. The incident underscores widespread concerns about the consultation's fairness and comprehensiveness.</w:t>
      </w:r>
      <w:r/>
    </w:p>
    <w:p>
      <w:pPr>
        <w:pStyle w:val="ListNumber"/>
        <w:spacing w:line="240" w:lineRule="auto"/>
        <w:ind w:left="720"/>
      </w:pPr>
      <w:r/>
      <w:hyperlink r:id="rId13">
        <w:r>
          <w:rPr>
            <w:color w:val="0000EE"/>
            <w:u w:val="single"/>
          </w:rPr>
          <w:t>https://www.bigissue.com/news/social-justice/dwp-disability-benefits-cuts-consultation/</w:t>
        </w:r>
      </w:hyperlink>
      <w:r>
        <w:t xml:space="preserve"> - Disability organisations, including Amnesty International UK, have raised serious concerns about the DWP's consultation on disability benefits reforms. They argue that the consultation is 'sham-like' and prevents those directly affected from sharing their concerns. The proposed reforms, outlined in the 'Pathways to Work' green paper, include tightening PIP eligibility and freezing the health element of UC, which could have significant adverse effects on disabled individuals.</w:t>
      </w:r>
      <w:r/>
    </w:p>
    <w:p>
      <w:pPr>
        <w:pStyle w:val="ListNumber"/>
        <w:spacing w:line="240" w:lineRule="auto"/>
        <w:ind w:left="720"/>
      </w:pPr>
      <w:r/>
      <w:hyperlink r:id="rId14">
        <w:r>
          <w:rPr>
            <w:color w:val="0000EE"/>
            <w:u w:val="single"/>
          </w:rPr>
          <w:t>https://www.gbnews.com/money/dwp-warning-benefit-change-pip-universal-credit</w:t>
        </w:r>
      </w:hyperlink>
      <w:r>
        <w:t xml:space="preserve"> - The DWP has issued a warning about significant changes to benefits, including PIP and Universal Credit. These reforms could result in approximately 370,000 current PIP recipients losing their entitlement during their next award review. The changes are part of a broader overhaul of the disability benefits system, aiming to redistribute funds from disability benefits to wider working-age benefits, potentially leading to an average loss of £4,500 per year for those affected.</w:t>
      </w:r>
      <w:r/>
    </w:p>
    <w:p>
      <w:pPr>
        <w:pStyle w:val="ListNumber"/>
        <w:spacing w:line="240" w:lineRule="auto"/>
        <w:ind w:left="720"/>
      </w:pPr>
      <w:r/>
      <w:hyperlink r:id="rId15">
        <w:r>
          <w:rPr>
            <w:color w:val="0000EE"/>
            <w:u w:val="single"/>
          </w:rPr>
          <w:t>https://www.gbnews.com/money/dwp-pip-universal-credit-disability-benefits-green-paper-reform</w:t>
        </w:r>
      </w:hyperlink>
      <w:r>
        <w:t xml:space="preserve"> - Labour is set to announce major welfare reforms focusing on changes to PIP eligibility criteria. The proposed reforms could include £6 billion in cuts to disability benefits claimed by millions. These changes aim to make it harder to qualify for PIP, with around £5 billion of the proposed cuts targeting the disability benefit currently claimed by 3.6 million people. The announcement comes ahead of Chancellor Rachel Reeves' Spring Statement on March 26.</w:t>
      </w:r>
      <w:r/>
    </w:p>
    <w:p>
      <w:pPr>
        <w:pStyle w:val="ListNumber"/>
        <w:spacing w:line="240" w:lineRule="auto"/>
        <w:ind w:left="720"/>
      </w:pPr>
      <w:r/>
      <w:hyperlink r:id="rId16">
        <w:r>
          <w:rPr>
            <w:color w:val="0000EE"/>
            <w:u w:val="single"/>
          </w:rPr>
          <w:t>https://www.bigissue.com/news/social-justice/dwp-disability-benefits-reforms-consultation-ruling/</w:t>
        </w:r>
      </w:hyperlink>
      <w:r>
        <w:t xml:space="preserve"> - The High Court has ruled that the DWP's consultation on disability benefit reforms was unlawful. The court found that the consultation was misleading, rushed, and unfair, failing to highlight the substantial loss of benefits facing those affected by the proposals. The judgment underscores the importance of properly consulting disabled individuals on reforms that could leave many worse off by at least £416.19 per month.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cost-of-living/dwp-issues-unexpected-update-over-31783087" TargetMode="External"/><Relationship Id="rId11" Type="http://schemas.openxmlformats.org/officeDocument/2006/relationships/hyperlink" Target="https://www.benefitsandwork.co.uk/news/dwp-launches-entirely-bogus-green-paper-consultation" TargetMode="External"/><Relationship Id="rId12" Type="http://schemas.openxmlformats.org/officeDocument/2006/relationships/hyperlink" Target="https://www.disabilitynewsservice.com/disabled-activists-gate-crash-dwp-event-and-send-message-to-ministers-your-consultation-is-a-sham/" TargetMode="External"/><Relationship Id="rId13" Type="http://schemas.openxmlformats.org/officeDocument/2006/relationships/hyperlink" Target="https://www.bigissue.com/news/social-justice/dwp-disability-benefits-cuts-consultation/" TargetMode="External"/><Relationship Id="rId14" Type="http://schemas.openxmlformats.org/officeDocument/2006/relationships/hyperlink" Target="https://www.gbnews.com/money/dwp-warning-benefit-change-pip-universal-credit" TargetMode="External"/><Relationship Id="rId15" Type="http://schemas.openxmlformats.org/officeDocument/2006/relationships/hyperlink" Target="https://www.gbnews.com/money/dwp-pip-universal-credit-disability-benefits-green-paper-reform" TargetMode="External"/><Relationship Id="rId16" Type="http://schemas.openxmlformats.org/officeDocument/2006/relationships/hyperlink" Target="https://www.bigissue.com/news/social-justice/dwp-disability-benefits-reforms-consultation-ru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